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DCDB6" w14:textId="77777777" w:rsidR="0084340C" w:rsidRPr="00F07FF7" w:rsidRDefault="0084340C" w:rsidP="0084340C">
      <w:pPr>
        <w:jc w:val="center"/>
        <w:rPr>
          <w:b/>
          <w:bCs/>
          <w:sz w:val="22"/>
          <w:szCs w:val="22"/>
          <w:lang w:val="sr-Latn-RS"/>
        </w:rPr>
      </w:pPr>
      <w:bookmarkStart w:id="0" w:name="_Hlk229482115"/>
      <w:r w:rsidRPr="00F07FF7">
        <w:rPr>
          <w:b/>
          <w:bCs/>
          <w:sz w:val="22"/>
          <w:szCs w:val="22"/>
        </w:rPr>
        <w:t xml:space="preserve">Table 5.2 </w:t>
      </w:r>
      <w:proofErr w:type="spellStart"/>
      <w:r w:rsidRPr="00F07FF7">
        <w:rPr>
          <w:sz w:val="22"/>
          <w:szCs w:val="22"/>
          <w:lang w:val="sr-Latn-RS"/>
        </w:rPr>
        <w:t>Course</w:t>
      </w:r>
      <w:proofErr w:type="spellEnd"/>
      <w:r w:rsidRPr="00F07FF7">
        <w:rPr>
          <w:sz w:val="22"/>
          <w:szCs w:val="22"/>
          <w:lang w:val="sr-Latn-RS"/>
        </w:rPr>
        <w:t xml:space="preserve"> </w:t>
      </w:r>
      <w:proofErr w:type="spellStart"/>
      <w:r w:rsidRPr="00F07FF7">
        <w:rPr>
          <w:sz w:val="22"/>
          <w:szCs w:val="22"/>
          <w:lang w:val="sr-Latn-RS"/>
        </w:rPr>
        <w:t>Syllabus</w:t>
      </w:r>
      <w:proofErr w:type="spellEnd"/>
    </w:p>
    <w:bookmarkEnd w:id="0"/>
    <w:p w14:paraId="3C1759FD" w14:textId="77777777" w:rsidR="00385793" w:rsidRPr="00385793" w:rsidRDefault="00385793" w:rsidP="00192F3E">
      <w:pPr>
        <w:jc w:val="center"/>
        <w:rPr>
          <w:bCs/>
          <w:sz w:val="22"/>
          <w:szCs w:val="22"/>
        </w:rPr>
      </w:pPr>
    </w:p>
    <w:tbl>
      <w:tblPr>
        <w:tblW w:w="501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685"/>
        <w:gridCol w:w="1714"/>
        <w:gridCol w:w="858"/>
        <w:gridCol w:w="1276"/>
        <w:gridCol w:w="1957"/>
      </w:tblGrid>
      <w:tr w:rsidR="00641FAC" w:rsidRPr="00664504" w14:paraId="586DE5B9"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6E41E5E" w14:textId="3F370AC2" w:rsidR="00641FAC" w:rsidRPr="00664504" w:rsidRDefault="0084340C"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Study Programme:</w:t>
            </w:r>
            <w:r w:rsidRPr="00664504">
              <w:rPr>
                <w:rFonts w:ascii="Times New Roman" w:hAnsi="Times New Roman" w:cs="Times New Roman"/>
                <w:b/>
                <w:bCs/>
                <w:sz w:val="20"/>
                <w:szCs w:val="20"/>
                <w:lang w:val="en-GB"/>
              </w:rPr>
              <w:t xml:space="preserve"> </w:t>
            </w:r>
            <w:r w:rsidRPr="005C0DC0">
              <w:rPr>
                <w:rFonts w:ascii="Times New Roman" w:hAnsi="Times New Roman" w:cs="Times New Roman"/>
                <w:b/>
                <w:bCs/>
                <w:sz w:val="20"/>
                <w:szCs w:val="20"/>
                <w:lang w:val="en-GB"/>
              </w:rPr>
              <w:t>Economics and Management</w:t>
            </w:r>
          </w:p>
        </w:tc>
      </w:tr>
      <w:tr w:rsidR="00641FAC" w:rsidRPr="00664504" w14:paraId="6993368E" w14:textId="77777777" w:rsidTr="003A2F77">
        <w:trPr>
          <w:trHeight w:val="28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B12C16D" w14:textId="550D8EFC" w:rsidR="00641FAC" w:rsidRPr="003A2F77" w:rsidRDefault="0084340C" w:rsidP="003A2F77">
            <w:pPr>
              <w:pStyle w:val="HTMLPreformatted"/>
              <w:shd w:val="clear" w:color="auto" w:fill="F8F9FA"/>
              <w:rPr>
                <w:rFonts w:ascii="Times New Roman" w:hAnsi="Times New Roman" w:cs="Times New Roman"/>
                <w:b/>
                <w:color w:val="1F1F1F"/>
              </w:rPr>
            </w:pPr>
            <w:r w:rsidRPr="00F07FF7">
              <w:rPr>
                <w:rFonts w:ascii="Times New Roman" w:hAnsi="Times New Roman" w:cs="Times New Roman"/>
                <w:b/>
                <w:bCs/>
                <w:lang w:val="en-GB"/>
              </w:rPr>
              <w:t>Course Title:</w:t>
            </w:r>
            <w:r w:rsidRPr="00664504">
              <w:rPr>
                <w:rFonts w:ascii="Times New Roman" w:hAnsi="Times New Roman" w:cs="Times New Roman"/>
                <w:b/>
                <w:bCs/>
                <w:lang w:val="en-GB"/>
              </w:rPr>
              <w:t xml:space="preserve"> </w:t>
            </w:r>
            <w:r w:rsidR="00805B2D" w:rsidRPr="00CB22E0">
              <w:rPr>
                <w:rFonts w:ascii="Times New Roman" w:hAnsi="Times New Roman" w:cs="Times New Roman"/>
                <w:color w:val="1F1F1F"/>
              </w:rPr>
              <w:t>Institutions and sustainable development</w:t>
            </w:r>
          </w:p>
        </w:tc>
      </w:tr>
      <w:tr w:rsidR="00641FAC" w:rsidRPr="00664504" w14:paraId="692978BC"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FA0DC1F" w14:textId="2E8CA2A2" w:rsidR="00641FAC" w:rsidRPr="00664504" w:rsidRDefault="00B97188" w:rsidP="00220D99">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b/>
                <w:bCs/>
                <w:sz w:val="20"/>
                <w:szCs w:val="20"/>
                <w:lang w:val="en-GB"/>
              </w:rPr>
              <w:t>Lecturer</w:t>
            </w:r>
            <w:r w:rsidR="00674A82" w:rsidRPr="00664504">
              <w:rPr>
                <w:rFonts w:ascii="Times New Roman" w:hAnsi="Times New Roman" w:cs="Times New Roman"/>
                <w:b/>
                <w:bCs/>
                <w:sz w:val="20"/>
                <w:szCs w:val="20"/>
                <w:lang w:val="en-GB"/>
              </w:rPr>
              <w:t>(s):</w:t>
            </w:r>
            <w:r w:rsidR="00805B2D">
              <w:rPr>
                <w:rFonts w:ascii="Times New Roman" w:eastAsia="Times New Roman" w:hAnsi="Times New Roman" w:cs="Times New Roman"/>
                <w:b/>
                <w:bCs/>
                <w:sz w:val="20"/>
                <w:szCs w:val="20"/>
              </w:rPr>
              <w:t xml:space="preserve"> </w:t>
            </w:r>
            <w:r w:rsidR="00805B2D" w:rsidRPr="00CB22E0">
              <w:rPr>
                <w:rFonts w:ascii="Times New Roman" w:eastAsia="Times New Roman" w:hAnsi="Times New Roman" w:cs="Times New Roman"/>
                <w:bCs/>
                <w:sz w:val="20"/>
                <w:szCs w:val="20"/>
              </w:rPr>
              <w:t>Nataša Golubović</w:t>
            </w:r>
            <w:r w:rsidR="0084340C">
              <w:rPr>
                <w:rFonts w:ascii="Times New Roman" w:eastAsia="Times New Roman" w:hAnsi="Times New Roman" w:cs="Times New Roman"/>
                <w:bCs/>
                <w:sz w:val="20"/>
                <w:szCs w:val="20"/>
              </w:rPr>
              <w:t xml:space="preserve">, PhD; </w:t>
            </w:r>
            <w:r w:rsidR="00805B2D" w:rsidRPr="00CB22E0">
              <w:rPr>
                <w:rFonts w:ascii="Times New Roman" w:eastAsia="Times New Roman" w:hAnsi="Times New Roman" w:cs="Times New Roman"/>
                <w:bCs/>
                <w:sz w:val="20"/>
                <w:szCs w:val="20"/>
              </w:rPr>
              <w:t>Dragan Petrovi</w:t>
            </w:r>
            <w:r w:rsidR="0084340C">
              <w:rPr>
                <w:rFonts w:ascii="Times New Roman" w:eastAsia="Times New Roman" w:hAnsi="Times New Roman" w:cs="Times New Roman"/>
                <w:bCs/>
                <w:sz w:val="20"/>
                <w:szCs w:val="20"/>
              </w:rPr>
              <w:t>ć, PhD;</w:t>
            </w:r>
            <w:r w:rsidR="00805B2D" w:rsidRPr="00CB22E0">
              <w:rPr>
                <w:bCs/>
                <w:sz w:val="20"/>
                <w:szCs w:val="20"/>
              </w:rPr>
              <w:t xml:space="preserve"> </w:t>
            </w:r>
            <w:r w:rsidR="00805B2D" w:rsidRPr="00CB22E0">
              <w:rPr>
                <w:rFonts w:ascii="Times New Roman" w:eastAsia="Times New Roman" w:hAnsi="Times New Roman" w:cs="Times New Roman"/>
                <w:bCs/>
                <w:sz w:val="20"/>
                <w:szCs w:val="20"/>
              </w:rPr>
              <w:t xml:space="preserve">Marija </w:t>
            </w:r>
            <w:r w:rsidR="00805B2D" w:rsidRPr="0084340C">
              <w:rPr>
                <w:rFonts w:ascii="Times New Roman" w:eastAsia="Times New Roman" w:hAnsi="Times New Roman" w:cs="Times New Roman"/>
                <w:bCs/>
                <w:sz w:val="20"/>
                <w:szCs w:val="20"/>
              </w:rPr>
              <w:t>D</w:t>
            </w:r>
            <w:r w:rsidR="00805B2D" w:rsidRPr="0084340C">
              <w:rPr>
                <w:rFonts w:ascii="Times New Roman" w:hAnsi="Times New Roman" w:cs="Times New Roman"/>
                <w:bCs/>
                <w:sz w:val="20"/>
                <w:szCs w:val="20"/>
              </w:rPr>
              <w:t>ž</w:t>
            </w:r>
            <w:r w:rsidR="0084340C" w:rsidRPr="0084340C">
              <w:rPr>
                <w:rFonts w:ascii="Times New Roman" w:hAnsi="Times New Roman" w:cs="Times New Roman"/>
                <w:bCs/>
                <w:sz w:val="20"/>
                <w:szCs w:val="20"/>
              </w:rPr>
              <w:t>unić</w:t>
            </w:r>
            <w:r w:rsidR="0084340C">
              <w:rPr>
                <w:rFonts w:ascii="Times New Roman" w:hAnsi="Times New Roman" w:cs="Times New Roman"/>
                <w:bCs/>
                <w:sz w:val="20"/>
                <w:szCs w:val="20"/>
              </w:rPr>
              <w:t>, PhD</w:t>
            </w:r>
          </w:p>
        </w:tc>
      </w:tr>
      <w:tr w:rsidR="00641FAC" w:rsidRPr="00664504" w14:paraId="4BE11E63"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709BE94" w14:textId="11C880F7" w:rsidR="00641FAC" w:rsidRPr="00AF6CF7" w:rsidRDefault="00A90314" w:rsidP="00AF6CF7">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 xml:space="preserve">Status of the </w:t>
            </w:r>
            <w:r w:rsidRPr="00AF6CF7">
              <w:rPr>
                <w:rFonts w:ascii="Times New Roman" w:hAnsi="Times New Roman" w:cs="Times New Roman"/>
                <w:b/>
                <w:bCs/>
                <w:sz w:val="20"/>
                <w:szCs w:val="20"/>
                <w:lang w:val="en-GB"/>
              </w:rPr>
              <w:t>Course:</w:t>
            </w:r>
            <w:r w:rsidR="00AF6CF7">
              <w:rPr>
                <w:rFonts w:ascii="Times New Roman" w:hAnsi="Times New Roman" w:cs="Times New Roman"/>
                <w:b/>
                <w:bCs/>
                <w:sz w:val="20"/>
                <w:szCs w:val="20"/>
                <w:lang w:val="en-GB"/>
              </w:rPr>
              <w:t xml:space="preserve"> </w:t>
            </w:r>
            <w:r w:rsidRPr="00AF6CF7">
              <w:rPr>
                <w:rFonts w:ascii="Times New Roman" w:hAnsi="Times New Roman" w:cs="Times New Roman"/>
                <w:sz w:val="20"/>
                <w:szCs w:val="20"/>
              </w:rPr>
              <w:t>Elective</w:t>
            </w:r>
          </w:p>
        </w:tc>
      </w:tr>
      <w:tr w:rsidR="00641FAC" w:rsidRPr="00664504" w14:paraId="3BD831F4"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657A817" w14:textId="737C4985" w:rsidR="00641FAC" w:rsidRPr="00F66766" w:rsidRDefault="00F66766"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Number of ECTS Credits:</w:t>
            </w:r>
            <w:r>
              <w:rPr>
                <w:rFonts w:ascii="Times New Roman" w:hAnsi="Times New Roman" w:cs="Times New Roman"/>
                <w:b/>
                <w:bCs/>
                <w:sz w:val="20"/>
                <w:szCs w:val="20"/>
                <w:lang w:val="en-GB"/>
              </w:rPr>
              <w:t xml:space="preserve"> </w:t>
            </w:r>
            <w:r>
              <w:rPr>
                <w:rFonts w:ascii="Times New Roman" w:hAnsi="Times New Roman" w:cs="Times New Roman"/>
                <w:sz w:val="20"/>
                <w:szCs w:val="20"/>
                <w:lang w:val="en-GB"/>
              </w:rPr>
              <w:t>7</w:t>
            </w:r>
          </w:p>
        </w:tc>
      </w:tr>
      <w:tr w:rsidR="00641FAC" w:rsidRPr="00664504" w14:paraId="78728A1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0012EEF" w14:textId="1B3CEC82" w:rsidR="00641FAC" w:rsidRPr="00664504" w:rsidRDefault="00F66766" w:rsidP="00220D99">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Prerequisites:</w:t>
            </w:r>
          </w:p>
        </w:tc>
      </w:tr>
      <w:tr w:rsidR="00641FAC" w:rsidRPr="00664504" w14:paraId="2400E19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034A00" w14:textId="77777777" w:rsidR="00C750ED" w:rsidRPr="00F07FF7" w:rsidRDefault="00C750ED" w:rsidP="00C750ED">
            <w:pPr>
              <w:tabs>
                <w:tab w:val="left" w:pos="567"/>
              </w:tabs>
              <w:rPr>
                <w:b/>
                <w:bCs/>
                <w:sz w:val="20"/>
                <w:szCs w:val="20"/>
                <w:lang w:val="en-GB"/>
              </w:rPr>
            </w:pPr>
            <w:r w:rsidRPr="00F07FF7">
              <w:rPr>
                <w:b/>
                <w:bCs/>
                <w:sz w:val="20"/>
                <w:szCs w:val="20"/>
                <w:lang w:val="en-GB"/>
              </w:rPr>
              <w:t>Course Objectives</w:t>
            </w:r>
          </w:p>
          <w:p w14:paraId="7FF0B1F5" w14:textId="77777777" w:rsidR="00BD0047" w:rsidRDefault="00BD0047" w:rsidP="00220D99">
            <w:pPr>
              <w:tabs>
                <w:tab w:val="left" w:pos="567"/>
              </w:tabs>
              <w:spacing w:before="60" w:after="60"/>
              <w:rPr>
                <w:sz w:val="20"/>
              </w:rPr>
            </w:pPr>
            <w:r w:rsidRPr="00BD0047">
              <w:rPr>
                <w:sz w:val="20"/>
              </w:rPr>
              <w:t>The course aims to familiarize students with the fundamental concepts of institutions and the dominant institutional structure of market economies, within which economic decisions are made that are significant for the functioning of the economic system and its agents.</w:t>
            </w:r>
          </w:p>
          <w:p w14:paraId="4FE80EEC" w14:textId="77777777" w:rsidR="0093107A" w:rsidRDefault="0093107A" w:rsidP="00220D99">
            <w:pPr>
              <w:tabs>
                <w:tab w:val="left" w:pos="567"/>
              </w:tabs>
              <w:spacing w:before="60" w:after="60"/>
              <w:rPr>
                <w:sz w:val="20"/>
              </w:rPr>
            </w:pPr>
            <w:r w:rsidRPr="0093107A">
              <w:rPr>
                <w:sz w:val="20"/>
              </w:rPr>
              <w:t xml:space="preserve">The course provides students with knowledge of the importance of building inclusive institutions, as well as the roles of the political elite, bureaucracy, interest groups, and civil society organizations </w:t>
            </w:r>
            <w:r>
              <w:rPr>
                <w:sz w:val="20"/>
              </w:rPr>
              <w:t xml:space="preserve">in the process of public policy </w:t>
            </w:r>
            <w:r w:rsidRPr="0093107A">
              <w:rPr>
                <w:sz w:val="20"/>
              </w:rPr>
              <w:t>making</w:t>
            </w:r>
            <w:r w:rsidR="00C05C37">
              <w:rPr>
                <w:sz w:val="20"/>
              </w:rPr>
              <w:t>,</w:t>
            </w:r>
            <w:r w:rsidRPr="0093107A">
              <w:rPr>
                <w:sz w:val="20"/>
              </w:rPr>
              <w:t xml:space="preserve"> relevant to economic prosperity and the implementation of the concept of sustainable development.</w:t>
            </w:r>
          </w:p>
          <w:p w14:paraId="14914496" w14:textId="77777777" w:rsidR="00BA156B" w:rsidRPr="0093107A" w:rsidRDefault="0093107A" w:rsidP="0093107A">
            <w:pPr>
              <w:tabs>
                <w:tab w:val="left" w:pos="567"/>
              </w:tabs>
              <w:spacing w:before="60" w:after="60"/>
              <w:rPr>
                <w:b/>
                <w:bCs/>
                <w:sz w:val="8"/>
                <w:szCs w:val="20"/>
                <w:lang w:val="en-GB"/>
              </w:rPr>
            </w:pPr>
            <w:r w:rsidRPr="0093107A">
              <w:rPr>
                <w:sz w:val="20"/>
              </w:rPr>
              <w:t xml:space="preserve">The course enables students to become familiar with the stages of the process of establishing the necessary institutional framework for the implementation of the concept of sustainable development and for achieving a balance between the economic, social, and environmental demands of society. Particular emphasis is placed on unresolved issues and dilemmas related to a </w:t>
            </w:r>
            <w:r w:rsidR="00C05C37">
              <w:rPr>
                <w:sz w:val="20"/>
              </w:rPr>
              <w:t>full</w:t>
            </w:r>
            <w:r w:rsidRPr="0093107A">
              <w:rPr>
                <w:sz w:val="20"/>
              </w:rPr>
              <w:t xml:space="preserve"> understanding of the phenomenon of sustainable development, as well as on the possibilities for its practical implementation under conditions of adverse global trends, armed conflicts, and crises in energy markets</w:t>
            </w:r>
            <w:r>
              <w:rPr>
                <w:sz w:val="20"/>
              </w:rPr>
              <w:t>.</w:t>
            </w:r>
          </w:p>
        </w:tc>
      </w:tr>
      <w:tr w:rsidR="00641FAC" w:rsidRPr="00664504" w14:paraId="54606D8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0A6DDD2" w14:textId="77777777" w:rsidR="00C750ED" w:rsidRPr="00F07FF7" w:rsidRDefault="00C750ED" w:rsidP="00C750ED">
            <w:pPr>
              <w:tabs>
                <w:tab w:val="left" w:pos="567"/>
              </w:tabs>
              <w:spacing w:before="60" w:after="60"/>
              <w:rPr>
                <w:b/>
                <w:bCs/>
                <w:sz w:val="20"/>
                <w:szCs w:val="20"/>
                <w:lang w:val="en-GB"/>
              </w:rPr>
            </w:pPr>
            <w:r w:rsidRPr="00F07FF7">
              <w:rPr>
                <w:b/>
                <w:bCs/>
                <w:sz w:val="20"/>
                <w:szCs w:val="20"/>
                <w:lang w:val="en-GB"/>
              </w:rPr>
              <w:t>Learning Outcomes</w:t>
            </w:r>
          </w:p>
          <w:p w14:paraId="0A01FF25"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Students will be able to:</w:t>
            </w:r>
          </w:p>
          <w:p w14:paraId="09A5D46F"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LO1</w:t>
            </w:r>
            <w:r w:rsidRPr="007D78A7">
              <w:rPr>
                <w:rFonts w:eastAsia="Times New Roman"/>
                <w:color w:val="1F1F1F"/>
                <w:sz w:val="20"/>
                <w:szCs w:val="20"/>
                <w:bdr w:val="none" w:sz="0" w:space="0" w:color="auto"/>
              </w:rPr>
              <w:t>) explain the basic concepts of institutions – formal and informal, extractive and inclusive, democratic and authoritarian, etc.</w:t>
            </w:r>
          </w:p>
          <w:p w14:paraId="39D35D53"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 xml:space="preserve">2) examine the role of the political elite, bureaucracy and interest groups in shaping the institutional order. </w:t>
            </w:r>
          </w:p>
          <w:p w14:paraId="7CAFF910"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 xml:space="preserve">3) engage in solving specific institutional problems, </w:t>
            </w:r>
            <w:r w:rsidR="00C05C37">
              <w:rPr>
                <w:rFonts w:eastAsia="Times New Roman"/>
                <w:color w:val="1F1F1F"/>
                <w:sz w:val="20"/>
                <w:szCs w:val="20"/>
                <w:bdr w:val="none" w:sz="0" w:space="0" w:color="auto"/>
              </w:rPr>
              <w:t xml:space="preserve">by </w:t>
            </w:r>
            <w:r w:rsidRPr="007D78A7">
              <w:rPr>
                <w:rFonts w:eastAsia="Times New Roman"/>
                <w:color w:val="1F1F1F"/>
                <w:sz w:val="20"/>
                <w:szCs w:val="20"/>
                <w:bdr w:val="none" w:sz="0" w:space="0" w:color="auto"/>
              </w:rPr>
              <w:t xml:space="preserve">comparing the economic results of different institutional arrangements. </w:t>
            </w:r>
          </w:p>
          <w:p w14:paraId="05F2D8B2"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 xml:space="preserve">4) analyze the impact of institutions on economic growth and the implementation of economic measures in accordance with the principles of sustainable development. </w:t>
            </w:r>
          </w:p>
          <w:p w14:paraId="506FDE22"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5) propose applicable institutional solutions for achieving sustainable development goals.</w:t>
            </w:r>
          </w:p>
          <w:p w14:paraId="6EA9A467"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 xml:space="preserve">6) </w:t>
            </w:r>
            <w:r w:rsidR="001700F8">
              <w:rPr>
                <w:rFonts w:eastAsia="Times New Roman"/>
                <w:color w:val="1F1F1F"/>
                <w:sz w:val="20"/>
                <w:szCs w:val="20"/>
                <w:bdr w:val="none" w:sz="0" w:space="0" w:color="auto"/>
              </w:rPr>
              <w:t>a</w:t>
            </w:r>
            <w:r w:rsidR="00BE0F6C" w:rsidRPr="00BE0F6C">
              <w:rPr>
                <w:sz w:val="20"/>
              </w:rPr>
              <w:t>pply</w:t>
            </w:r>
            <w:r w:rsidR="001700F8">
              <w:rPr>
                <w:sz w:val="20"/>
              </w:rPr>
              <w:t xml:space="preserve"> institutional analysis to real </w:t>
            </w:r>
            <w:r w:rsidR="00BE0F6C" w:rsidRPr="00BE0F6C">
              <w:rPr>
                <w:sz w:val="20"/>
              </w:rPr>
              <w:t>world economic phenomena, with a special focus on interpreting sustainable development indicators as quantifiable measures for tracking societal advancement in line with sustainability principles.</w:t>
            </w:r>
          </w:p>
          <w:p w14:paraId="7D14EC64" w14:textId="77777777" w:rsidR="007D78A7" w:rsidRPr="007D78A7" w:rsidRDefault="007D78A7" w:rsidP="007D78A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 xml:space="preserve">7) propose appropriate guidelines for improving the system of creating the necessary public policy frameworks and integrating the 2030 Agenda into strategic plans at the national and local levels. </w:t>
            </w:r>
          </w:p>
          <w:p w14:paraId="26BDA49A" w14:textId="77777777" w:rsidR="00BA156B" w:rsidRPr="00ED13F5" w:rsidRDefault="007D78A7" w:rsidP="003A47F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7D78A7">
              <w:rPr>
                <w:rFonts w:eastAsia="Times New Roman"/>
                <w:color w:val="1F1F1F"/>
                <w:sz w:val="20"/>
                <w:szCs w:val="20"/>
                <w:bdr w:val="none" w:sz="0" w:space="0" w:color="auto"/>
              </w:rPr>
              <w:t>(</w:t>
            </w:r>
            <w:r w:rsidR="003A47FE">
              <w:rPr>
                <w:rFonts w:eastAsia="Times New Roman"/>
                <w:color w:val="1F1F1F"/>
                <w:sz w:val="20"/>
                <w:szCs w:val="20"/>
                <w:bdr w:val="none" w:sz="0" w:space="0" w:color="auto"/>
              </w:rPr>
              <w:t>LO</w:t>
            </w:r>
            <w:r w:rsidRPr="007D78A7">
              <w:rPr>
                <w:rFonts w:eastAsia="Times New Roman"/>
                <w:color w:val="1F1F1F"/>
                <w:sz w:val="20"/>
                <w:szCs w:val="20"/>
                <w:bdr w:val="none" w:sz="0" w:space="0" w:color="auto"/>
              </w:rPr>
              <w:t>8) critically analyze the challenges in the implementation of sustainable development goals, in the light of the assessment of unfavorable global trends in the energy market</w:t>
            </w:r>
            <w:r w:rsidR="001700F8">
              <w:rPr>
                <w:rFonts w:eastAsia="Times New Roman"/>
                <w:color w:val="1F1F1F"/>
                <w:sz w:val="20"/>
                <w:szCs w:val="20"/>
                <w:bdr w:val="none" w:sz="0" w:space="0" w:color="auto"/>
              </w:rPr>
              <w:t>.</w:t>
            </w:r>
          </w:p>
        </w:tc>
      </w:tr>
      <w:tr w:rsidR="00641FAC" w:rsidRPr="00664504" w14:paraId="13A6C1E5"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7CF2717" w14:textId="77777777" w:rsidR="0094515F" w:rsidRPr="00F07FF7" w:rsidRDefault="0094515F" w:rsidP="0094515F">
            <w:pPr>
              <w:tabs>
                <w:tab w:val="left" w:pos="567"/>
              </w:tabs>
              <w:spacing w:before="60" w:after="60"/>
              <w:rPr>
                <w:b/>
                <w:bCs/>
                <w:sz w:val="20"/>
                <w:szCs w:val="20"/>
                <w:lang w:val="en-GB"/>
              </w:rPr>
            </w:pPr>
            <w:r w:rsidRPr="00F07FF7">
              <w:rPr>
                <w:b/>
                <w:bCs/>
                <w:sz w:val="20"/>
                <w:szCs w:val="20"/>
                <w:lang w:val="en-GB"/>
              </w:rPr>
              <w:t>Course Content</w:t>
            </w:r>
          </w:p>
          <w:p w14:paraId="611BA44D" w14:textId="77777777" w:rsidR="0094515F" w:rsidRPr="00664504" w:rsidRDefault="0094515F" w:rsidP="0094515F">
            <w:pPr>
              <w:tabs>
                <w:tab w:val="left" w:pos="567"/>
              </w:tabs>
              <w:spacing w:before="60" w:after="60"/>
              <w:rPr>
                <w:bCs/>
                <w:i/>
                <w:sz w:val="20"/>
                <w:szCs w:val="20"/>
                <w:lang w:val="en-GB"/>
              </w:rPr>
            </w:pPr>
            <w:r w:rsidRPr="00664504">
              <w:rPr>
                <w:bCs/>
                <w:i/>
                <w:sz w:val="20"/>
                <w:szCs w:val="20"/>
                <w:lang w:val="en-GB"/>
              </w:rPr>
              <w:t xml:space="preserve">Theoretical </w:t>
            </w:r>
            <w:r>
              <w:rPr>
                <w:bCs/>
                <w:i/>
                <w:sz w:val="20"/>
                <w:szCs w:val="20"/>
                <w:lang w:val="en-GB"/>
              </w:rPr>
              <w:t>Classes</w:t>
            </w:r>
          </w:p>
          <w:p w14:paraId="4BA335C7" w14:textId="77777777" w:rsidR="000579D5" w:rsidRPr="003A2F77" w:rsidRDefault="00D94377"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w:t>
            </w:r>
            <w:r w:rsidR="000579D5" w:rsidRPr="003A2F77">
              <w:rPr>
                <w:rStyle w:val="y2iqfc"/>
                <w:rFonts w:ascii="Times New Roman" w:hAnsi="Times New Roman" w:cs="Times New Roman"/>
                <w:color w:val="1F1F1F"/>
              </w:rPr>
              <w:t>nstitutions of collective decision-making.</w:t>
            </w:r>
          </w:p>
          <w:p w14:paraId="4F52FD2B"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The state and bureaucracy.</w:t>
            </w:r>
          </w:p>
          <w:p w14:paraId="3DC72759"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Institutional capacity of the state.</w:t>
            </w:r>
          </w:p>
          <w:p w14:paraId="1C3D5B2C"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Interest groups and institutional sources of inefficiency.</w:t>
            </w:r>
          </w:p>
          <w:p w14:paraId="78DF78A7"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Political-institutional framework of macroeconomic policy.</w:t>
            </w:r>
          </w:p>
          <w:p w14:paraId="30249E6C"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Institutions and macroeconomic instability.</w:t>
            </w:r>
          </w:p>
          <w:p w14:paraId="07DE638A"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Institutions and economic crises.</w:t>
            </w:r>
          </w:p>
          <w:p w14:paraId="799D517D"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Inclusive and extractive institutions.</w:t>
            </w:r>
          </w:p>
          <w:p w14:paraId="234C16A2"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Institutions and economic outcomes.</w:t>
            </w:r>
          </w:p>
          <w:p w14:paraId="390CFFD2"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Political economy of growth and reform.</w:t>
            </w:r>
          </w:p>
          <w:p w14:paraId="42BEF341" w14:textId="77777777" w:rsidR="000579D5" w:rsidRPr="003A2F77" w:rsidRDefault="003A47FE"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Institutions and Sustainable Development Goals</w:t>
            </w:r>
            <w:r w:rsidR="000579D5" w:rsidRPr="003A2F77">
              <w:rPr>
                <w:rStyle w:val="y2iqfc"/>
                <w:rFonts w:ascii="Times New Roman" w:hAnsi="Times New Roman" w:cs="Times New Roman"/>
                <w:color w:val="1F1F1F"/>
              </w:rPr>
              <w:t xml:space="preserve">. </w:t>
            </w:r>
          </w:p>
          <w:p w14:paraId="3286E7E5" w14:textId="77777777" w:rsidR="000579D5" w:rsidRPr="003A2F77" w:rsidRDefault="000579D5"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Public policies and sustainable development.</w:t>
            </w:r>
          </w:p>
          <w:p w14:paraId="7C7B0984" w14:textId="77777777" w:rsidR="000579D5" w:rsidRPr="003A2F77" w:rsidRDefault="000579D5" w:rsidP="003A2F77">
            <w:pPr>
              <w:pStyle w:val="HTMLPreformatted"/>
              <w:numPr>
                <w:ilvl w:val="0"/>
                <w:numId w:val="4"/>
              </w:numPr>
              <w:shd w:val="clear" w:color="auto" w:fill="F8F9FA"/>
              <w:ind w:left="465"/>
              <w:rPr>
                <w:rFonts w:ascii="Times New Roman" w:hAnsi="Times New Roman" w:cs="Times New Roman"/>
                <w:color w:val="1F1F1F"/>
              </w:rPr>
            </w:pPr>
            <w:r w:rsidRPr="003A2F77">
              <w:rPr>
                <w:rStyle w:val="y2iqfc"/>
                <w:rFonts w:ascii="Times New Roman" w:hAnsi="Times New Roman" w:cs="Times New Roman"/>
                <w:color w:val="1F1F1F"/>
              </w:rPr>
              <w:t>Levels and actors of sustainable development governance.</w:t>
            </w:r>
          </w:p>
          <w:p w14:paraId="1728F82E" w14:textId="77777777" w:rsidR="00D94377" w:rsidRPr="003A2F77" w:rsidRDefault="00D94377"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 xml:space="preserve">Evaluation, learning and the future of sustainable development policies. </w:t>
            </w:r>
          </w:p>
          <w:p w14:paraId="19C5AD7E" w14:textId="77777777" w:rsidR="00D94377" w:rsidRPr="003A2F77" w:rsidRDefault="00D94377" w:rsidP="003A2F77">
            <w:pPr>
              <w:pStyle w:val="HTMLPreformatted"/>
              <w:numPr>
                <w:ilvl w:val="0"/>
                <w:numId w:val="4"/>
              </w:numPr>
              <w:shd w:val="clear" w:color="auto" w:fill="F8F9FA"/>
              <w:ind w:left="465"/>
              <w:rPr>
                <w:rStyle w:val="y2iqfc"/>
                <w:rFonts w:ascii="Times New Roman" w:hAnsi="Times New Roman" w:cs="Times New Roman"/>
                <w:color w:val="1F1F1F"/>
              </w:rPr>
            </w:pPr>
            <w:r w:rsidRPr="003A2F77">
              <w:rPr>
                <w:rStyle w:val="y2iqfc"/>
                <w:rFonts w:ascii="Times New Roman" w:hAnsi="Times New Roman" w:cs="Times New Roman"/>
                <w:color w:val="1F1F1F"/>
              </w:rPr>
              <w:t>Instruments, implementation and resistance in the implementation of sustainable development policies.</w:t>
            </w:r>
          </w:p>
          <w:p w14:paraId="4F9D77C4" w14:textId="77777777" w:rsidR="00D94377" w:rsidRPr="00D94377" w:rsidRDefault="00D94377" w:rsidP="003A2F77">
            <w:pPr>
              <w:pStyle w:val="HTMLPreformatted"/>
              <w:numPr>
                <w:ilvl w:val="0"/>
                <w:numId w:val="4"/>
              </w:numPr>
              <w:shd w:val="clear" w:color="auto" w:fill="F8F9FA"/>
              <w:ind w:left="465"/>
              <w:rPr>
                <w:rFonts w:ascii="Times New Roman" w:hAnsi="Times New Roman" w:cs="Times New Roman"/>
                <w:i/>
                <w:color w:val="1F1F1F"/>
              </w:rPr>
            </w:pPr>
            <w:r w:rsidRPr="003A2F77">
              <w:rPr>
                <w:rStyle w:val="y2iqfc"/>
                <w:rFonts w:ascii="Times New Roman" w:hAnsi="Times New Roman" w:cs="Times New Roman"/>
                <w:color w:val="1F1F1F"/>
              </w:rPr>
              <w:t>Institutional innovations and the future of sustainable development</w:t>
            </w:r>
            <w:r w:rsidRPr="00D94377">
              <w:rPr>
                <w:rStyle w:val="y2iqfc"/>
                <w:rFonts w:ascii="Times New Roman" w:hAnsi="Times New Roman" w:cs="Times New Roman"/>
                <w:i/>
                <w:color w:val="1F1F1F"/>
              </w:rPr>
              <w:t>.</w:t>
            </w:r>
          </w:p>
          <w:p w14:paraId="0173819A" w14:textId="77777777" w:rsidR="0094515F" w:rsidRPr="00664504" w:rsidRDefault="0094515F" w:rsidP="0094515F">
            <w:pPr>
              <w:tabs>
                <w:tab w:val="left" w:pos="567"/>
              </w:tabs>
              <w:spacing w:before="60" w:after="60"/>
              <w:jc w:val="both"/>
              <w:rPr>
                <w:i/>
                <w:sz w:val="20"/>
                <w:szCs w:val="20"/>
                <w:lang w:val="en-GB"/>
              </w:rPr>
            </w:pPr>
            <w:r w:rsidRPr="00664504">
              <w:rPr>
                <w:i/>
                <w:sz w:val="20"/>
                <w:szCs w:val="20"/>
                <w:lang w:val="en-GB"/>
              </w:rPr>
              <w:t xml:space="preserve">Practical </w:t>
            </w:r>
            <w:r>
              <w:rPr>
                <w:bCs/>
                <w:i/>
                <w:sz w:val="20"/>
                <w:szCs w:val="20"/>
                <w:lang w:val="en-GB"/>
              </w:rPr>
              <w:t>Classes - Tutorials</w:t>
            </w:r>
          </w:p>
          <w:p w14:paraId="4983E53D" w14:textId="77777777" w:rsidR="00D94377" w:rsidRPr="003A2F77" w:rsidRDefault="00D94377" w:rsidP="003A2F77">
            <w:pPr>
              <w:pStyle w:val="HTMLPreformatted"/>
              <w:shd w:val="clear" w:color="auto" w:fill="F8F9FA"/>
              <w:rPr>
                <w:rFonts w:ascii="Times New Roman" w:hAnsi="Times New Roman" w:cs="Times New Roman"/>
                <w:color w:val="1F1F1F"/>
              </w:rPr>
            </w:pPr>
            <w:r w:rsidRPr="003A2F77">
              <w:rPr>
                <w:rStyle w:val="y2iqfc"/>
                <w:rFonts w:ascii="Times New Roman" w:hAnsi="Times New Roman" w:cs="Times New Roman"/>
                <w:color w:val="1F1F1F"/>
              </w:rPr>
              <w:t>Practical teaching is focused on:</w:t>
            </w:r>
          </w:p>
          <w:p w14:paraId="63FE2C99" w14:textId="77777777" w:rsidR="00D94377" w:rsidRPr="003A2F77" w:rsidRDefault="00D94377" w:rsidP="003A2F77">
            <w:pPr>
              <w:pStyle w:val="HTMLPreformatted"/>
              <w:numPr>
                <w:ilvl w:val="0"/>
                <w:numId w:val="7"/>
              </w:numPr>
              <w:shd w:val="clear" w:color="auto" w:fill="F8F9FA"/>
              <w:ind w:left="465" w:hanging="357"/>
              <w:rPr>
                <w:rStyle w:val="y2iqfc"/>
                <w:rFonts w:ascii="Times New Roman" w:hAnsi="Times New Roman" w:cs="Times New Roman"/>
                <w:color w:val="1F1F1F"/>
              </w:rPr>
            </w:pPr>
            <w:r w:rsidRPr="003A2F77">
              <w:rPr>
                <w:rStyle w:val="y2iqfc"/>
                <w:rFonts w:ascii="Times New Roman" w:hAnsi="Times New Roman" w:cs="Times New Roman"/>
                <w:color w:val="1F1F1F"/>
              </w:rPr>
              <w:t>analysis of case studies</w:t>
            </w:r>
          </w:p>
          <w:p w14:paraId="2901E8D0" w14:textId="77777777" w:rsidR="00D94377" w:rsidRPr="003A2F77" w:rsidRDefault="00D94377" w:rsidP="003A2F77">
            <w:pPr>
              <w:pStyle w:val="HTMLPreformatted"/>
              <w:numPr>
                <w:ilvl w:val="0"/>
                <w:numId w:val="7"/>
              </w:numPr>
              <w:shd w:val="clear" w:color="auto" w:fill="F8F9FA"/>
              <w:ind w:left="465" w:hanging="357"/>
              <w:rPr>
                <w:rStyle w:val="y2iqfc"/>
                <w:rFonts w:ascii="Times New Roman" w:hAnsi="Times New Roman" w:cs="Times New Roman"/>
                <w:color w:val="1F1F1F"/>
              </w:rPr>
            </w:pPr>
            <w:r w:rsidRPr="003A2F77">
              <w:rPr>
                <w:rStyle w:val="y2iqfc"/>
                <w:rFonts w:ascii="Times New Roman" w:hAnsi="Times New Roman" w:cs="Times New Roman"/>
                <w:color w:val="1F1F1F"/>
              </w:rPr>
              <w:t xml:space="preserve">discussions on the problems of institutional alignment with the requirements of a modern market economy </w:t>
            </w:r>
          </w:p>
          <w:p w14:paraId="494D375F" w14:textId="77777777" w:rsidR="00D94377" w:rsidRPr="003A2F77" w:rsidRDefault="00D94377" w:rsidP="003A2F77">
            <w:pPr>
              <w:pStyle w:val="HTMLPreformatted"/>
              <w:numPr>
                <w:ilvl w:val="0"/>
                <w:numId w:val="7"/>
              </w:numPr>
              <w:shd w:val="clear" w:color="auto" w:fill="F8F9FA"/>
              <w:ind w:left="465" w:hanging="357"/>
              <w:rPr>
                <w:rStyle w:val="y2iqfc"/>
                <w:rFonts w:ascii="Times New Roman" w:hAnsi="Times New Roman" w:cs="Times New Roman"/>
                <w:color w:val="1F1F1F"/>
              </w:rPr>
            </w:pPr>
            <w:r w:rsidRPr="003A2F77">
              <w:rPr>
                <w:rStyle w:val="y2iqfc"/>
                <w:rFonts w:ascii="Times New Roman" w:hAnsi="Times New Roman" w:cs="Times New Roman"/>
                <w:color w:val="1F1F1F"/>
              </w:rPr>
              <w:lastRenderedPageBreak/>
              <w:t xml:space="preserve">monitoring of basic indicators of sustainable development and the level of coverage of sustainable development goals by the current strategic framework in the Republic of Serbia </w:t>
            </w:r>
          </w:p>
          <w:p w14:paraId="3252201D" w14:textId="77777777" w:rsidR="00BA156B" w:rsidRPr="00664504" w:rsidRDefault="00A32C9E" w:rsidP="003A2F77">
            <w:pPr>
              <w:pStyle w:val="HTMLPreformatted"/>
              <w:numPr>
                <w:ilvl w:val="0"/>
                <w:numId w:val="7"/>
              </w:numPr>
              <w:shd w:val="clear" w:color="auto" w:fill="F8F9FA"/>
              <w:ind w:left="465" w:hanging="357"/>
              <w:rPr>
                <w:lang w:val="en-GB"/>
              </w:rPr>
            </w:pPr>
            <w:r w:rsidRPr="003A2F77">
              <w:rPr>
                <w:rFonts w:ascii="Times New Roman" w:hAnsi="Times New Roman" w:cs="Times New Roman"/>
              </w:rPr>
              <w:t>d</w:t>
            </w:r>
            <w:r w:rsidR="0093107A" w:rsidRPr="003A2F77">
              <w:rPr>
                <w:rFonts w:ascii="Times New Roman" w:hAnsi="Times New Roman" w:cs="Times New Roman"/>
              </w:rPr>
              <w:t>iscussions focusing on contemporary sustainable development challenges, with particular emphasis on global warming</w:t>
            </w:r>
            <w:r w:rsidR="0093107A" w:rsidRPr="00A32C9E">
              <w:rPr>
                <w:rFonts w:ascii="Times New Roman" w:hAnsi="Times New Roman" w:cs="Times New Roman"/>
                <w:i/>
              </w:rPr>
              <w:t xml:space="preserve">, the </w:t>
            </w:r>
            <w:r w:rsidR="0093107A" w:rsidRPr="003A2F77">
              <w:rPr>
                <w:rFonts w:ascii="Times New Roman" w:hAnsi="Times New Roman" w:cs="Times New Roman"/>
              </w:rPr>
              <w:t>intensive use of fossil fuels, and environmental pollution.</w:t>
            </w:r>
          </w:p>
        </w:tc>
      </w:tr>
      <w:tr w:rsidR="00641FAC" w:rsidRPr="00664504" w14:paraId="2E07B18E"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F691AFF" w14:textId="77777777" w:rsidR="00641FAC" w:rsidRPr="00664504" w:rsidRDefault="008A4D74" w:rsidP="00220D99">
            <w:pPr>
              <w:pStyle w:val="Body"/>
              <w:tabs>
                <w:tab w:val="left" w:pos="567"/>
              </w:tabs>
              <w:spacing w:before="60" w:after="60"/>
              <w:rPr>
                <w:rFonts w:ascii="Times New Roman" w:eastAsia="Times New Roman" w:hAnsi="Times New Roman" w:cs="Times New Roman"/>
                <w:b/>
                <w:bCs/>
                <w:sz w:val="20"/>
                <w:szCs w:val="20"/>
                <w:lang w:val="en-GB"/>
              </w:rPr>
            </w:pPr>
            <w:r w:rsidRPr="00664504">
              <w:rPr>
                <w:rFonts w:ascii="Times New Roman" w:hAnsi="Times New Roman" w:cs="Times New Roman"/>
                <w:b/>
                <w:bCs/>
                <w:sz w:val="20"/>
                <w:szCs w:val="20"/>
                <w:lang w:val="en-GB"/>
              </w:rPr>
              <w:lastRenderedPageBreak/>
              <w:t>Literature</w:t>
            </w:r>
          </w:p>
          <w:p w14:paraId="7E3D9A4D" w14:textId="77777777" w:rsidR="00D94377" w:rsidRPr="0094515F" w:rsidRDefault="00D94377" w:rsidP="00ED77DA">
            <w:pPr>
              <w:pStyle w:val="HTMLPreformatted"/>
              <w:shd w:val="clear" w:color="auto" w:fill="F8F9FA"/>
              <w:ind w:left="105"/>
              <w:rPr>
                <w:rStyle w:val="y2iqfc"/>
                <w:rFonts w:ascii="Times New Roman" w:hAnsi="Times New Roman" w:cs="Times New Roman"/>
                <w:iCs/>
                <w:color w:val="1F1F1F"/>
              </w:rPr>
            </w:pPr>
            <w:proofErr w:type="spellStart"/>
            <w:r w:rsidRPr="0094515F">
              <w:rPr>
                <w:rStyle w:val="y2iqfc"/>
                <w:rFonts w:ascii="Times New Roman" w:hAnsi="Times New Roman" w:cs="Times New Roman"/>
                <w:iCs/>
                <w:color w:val="1F1F1F"/>
              </w:rPr>
              <w:t>Kitanović</w:t>
            </w:r>
            <w:proofErr w:type="spellEnd"/>
            <w:r w:rsidRPr="0094515F">
              <w:rPr>
                <w:rStyle w:val="y2iqfc"/>
                <w:rFonts w:ascii="Times New Roman" w:hAnsi="Times New Roman" w:cs="Times New Roman"/>
                <w:iCs/>
                <w:color w:val="1F1F1F"/>
              </w:rPr>
              <w:t xml:space="preserve">, D., Golubović, N., Petrović, D. </w:t>
            </w:r>
            <w:proofErr w:type="spellStart"/>
            <w:r w:rsidRPr="0094515F">
              <w:rPr>
                <w:rStyle w:val="y2iqfc"/>
                <w:rFonts w:ascii="Times New Roman" w:hAnsi="Times New Roman" w:cs="Times New Roman"/>
                <w:iCs/>
                <w:color w:val="1F1F1F"/>
              </w:rPr>
              <w:t>Džunić</w:t>
            </w:r>
            <w:proofErr w:type="spellEnd"/>
            <w:r w:rsidRPr="0094515F">
              <w:rPr>
                <w:rStyle w:val="y2iqfc"/>
                <w:rFonts w:ascii="Times New Roman" w:hAnsi="Times New Roman" w:cs="Times New Roman"/>
                <w:iCs/>
                <w:color w:val="1F1F1F"/>
              </w:rPr>
              <w:t xml:space="preserve">, M. (2012). Contemporary Political Economy, Faculty of Economics, University of </w:t>
            </w:r>
            <w:proofErr w:type="spellStart"/>
            <w:r w:rsidRPr="0094515F">
              <w:rPr>
                <w:rStyle w:val="y2iqfc"/>
                <w:rFonts w:ascii="Times New Roman" w:hAnsi="Times New Roman" w:cs="Times New Roman"/>
                <w:iCs/>
                <w:color w:val="1F1F1F"/>
              </w:rPr>
              <w:t>Niš</w:t>
            </w:r>
            <w:proofErr w:type="spellEnd"/>
            <w:r w:rsidRPr="0094515F">
              <w:rPr>
                <w:rStyle w:val="y2iqfc"/>
                <w:rFonts w:ascii="Times New Roman" w:hAnsi="Times New Roman" w:cs="Times New Roman"/>
                <w:iCs/>
                <w:color w:val="1F1F1F"/>
              </w:rPr>
              <w:t xml:space="preserve">. </w:t>
            </w:r>
          </w:p>
          <w:p w14:paraId="1C556AF2" w14:textId="77777777" w:rsidR="00D94377" w:rsidRPr="0094515F" w:rsidRDefault="00D94377" w:rsidP="00ED77DA">
            <w:pPr>
              <w:pStyle w:val="HTMLPreformatted"/>
              <w:shd w:val="clear" w:color="auto" w:fill="F8F9FA"/>
              <w:ind w:left="105"/>
              <w:rPr>
                <w:rStyle w:val="y2iqfc"/>
                <w:rFonts w:ascii="Times New Roman" w:hAnsi="Times New Roman" w:cs="Times New Roman"/>
                <w:iCs/>
                <w:color w:val="1F1F1F"/>
              </w:rPr>
            </w:pPr>
            <w:r w:rsidRPr="0094515F">
              <w:rPr>
                <w:rStyle w:val="y2iqfc"/>
                <w:rFonts w:ascii="Times New Roman" w:hAnsi="Times New Roman" w:cs="Times New Roman"/>
                <w:iCs/>
                <w:color w:val="1F1F1F"/>
              </w:rPr>
              <w:t xml:space="preserve">Sachs, J. D. (2014). The Age of Sustainable Development. Center for International Cooperation and Sustainable Development CIRSD: Official Gazette. </w:t>
            </w:r>
          </w:p>
          <w:p w14:paraId="13F479D8" w14:textId="77777777" w:rsidR="00D94377" w:rsidRPr="0094515F" w:rsidRDefault="00D94377" w:rsidP="00ED77DA">
            <w:pPr>
              <w:pStyle w:val="HTMLPreformatted"/>
              <w:shd w:val="clear" w:color="auto" w:fill="F8F9FA"/>
              <w:ind w:left="105"/>
              <w:rPr>
                <w:rStyle w:val="y2iqfc"/>
                <w:rFonts w:ascii="Times New Roman" w:hAnsi="Times New Roman" w:cs="Times New Roman"/>
                <w:iCs/>
                <w:color w:val="1F1F1F"/>
              </w:rPr>
            </w:pPr>
            <w:r w:rsidRPr="0094515F">
              <w:rPr>
                <w:rStyle w:val="y2iqfc"/>
                <w:rFonts w:ascii="Times New Roman" w:hAnsi="Times New Roman" w:cs="Times New Roman"/>
                <w:iCs/>
                <w:color w:val="1F1F1F"/>
              </w:rPr>
              <w:t xml:space="preserve">Acemoglu, D., &amp; Robinson, J. A. (2024/2025). Why Nations Fail: The Origins of Power, Prosperity and Poverty (2nd Edition), Clio. </w:t>
            </w:r>
          </w:p>
          <w:p w14:paraId="24F3023A" w14:textId="77777777" w:rsidR="00D94377" w:rsidRPr="0094515F" w:rsidRDefault="00D94377" w:rsidP="00ED77DA">
            <w:pPr>
              <w:pStyle w:val="HTMLPreformatted"/>
              <w:shd w:val="clear" w:color="auto" w:fill="F8F9FA"/>
              <w:ind w:left="105"/>
              <w:rPr>
                <w:rStyle w:val="y2iqfc"/>
                <w:rFonts w:ascii="Times New Roman" w:hAnsi="Times New Roman" w:cs="Times New Roman"/>
                <w:iCs/>
                <w:color w:val="1F1F1F"/>
              </w:rPr>
            </w:pPr>
            <w:r w:rsidRPr="0094515F">
              <w:rPr>
                <w:rStyle w:val="y2iqfc"/>
                <w:rFonts w:ascii="Times New Roman" w:hAnsi="Times New Roman" w:cs="Times New Roman"/>
                <w:iCs/>
                <w:color w:val="1F1F1F"/>
              </w:rPr>
              <w:t xml:space="preserve">Tošović-Stevanović, A., &amp; </w:t>
            </w:r>
            <w:proofErr w:type="spellStart"/>
            <w:r w:rsidRPr="0094515F">
              <w:rPr>
                <w:rStyle w:val="y2iqfc"/>
                <w:rFonts w:ascii="Times New Roman" w:hAnsi="Times New Roman" w:cs="Times New Roman"/>
                <w:iCs/>
                <w:color w:val="1F1F1F"/>
              </w:rPr>
              <w:t>Jelisavac</w:t>
            </w:r>
            <w:proofErr w:type="spellEnd"/>
            <w:r w:rsidRPr="0094515F">
              <w:rPr>
                <w:rStyle w:val="y2iqfc"/>
                <w:rFonts w:ascii="Times New Roman" w:hAnsi="Times New Roman" w:cs="Times New Roman"/>
                <w:iCs/>
                <w:color w:val="1F1F1F"/>
              </w:rPr>
              <w:t xml:space="preserve"> </w:t>
            </w:r>
            <w:proofErr w:type="spellStart"/>
            <w:r w:rsidRPr="0094515F">
              <w:rPr>
                <w:rStyle w:val="y2iqfc"/>
                <w:rFonts w:ascii="Times New Roman" w:hAnsi="Times New Roman" w:cs="Times New Roman"/>
                <w:iCs/>
                <w:color w:val="1F1F1F"/>
              </w:rPr>
              <w:t>Trošić</w:t>
            </w:r>
            <w:proofErr w:type="spellEnd"/>
            <w:r w:rsidRPr="0094515F">
              <w:rPr>
                <w:rStyle w:val="y2iqfc"/>
                <w:rFonts w:ascii="Times New Roman" w:hAnsi="Times New Roman" w:cs="Times New Roman"/>
                <w:iCs/>
                <w:color w:val="1F1F1F"/>
              </w:rPr>
              <w:t xml:space="preserve">, S. (2025). The Economic Dimension of Sustainable Development. Belgrade: Institute for International Politics and Economy, https://www.diplomacy.bg.ac.rs. </w:t>
            </w:r>
          </w:p>
          <w:p w14:paraId="19A92BBC" w14:textId="77777777" w:rsidR="00D94377" w:rsidRPr="0094515F" w:rsidRDefault="00D94377" w:rsidP="00ED77DA">
            <w:pPr>
              <w:pStyle w:val="HTMLPreformatted"/>
              <w:shd w:val="clear" w:color="auto" w:fill="F8F9FA"/>
              <w:ind w:left="105"/>
              <w:rPr>
                <w:rStyle w:val="y2iqfc"/>
                <w:rFonts w:ascii="Times New Roman" w:hAnsi="Times New Roman" w:cs="Times New Roman"/>
                <w:iCs/>
                <w:color w:val="1F1F1F"/>
              </w:rPr>
            </w:pPr>
            <w:r w:rsidRPr="0094515F">
              <w:rPr>
                <w:rStyle w:val="y2iqfc"/>
                <w:rFonts w:ascii="Times New Roman" w:hAnsi="Times New Roman" w:cs="Times New Roman"/>
                <w:iCs/>
                <w:color w:val="1F1F1F"/>
              </w:rPr>
              <w:t xml:space="preserve">North, D. S. (2003). Institutions, institutional change and economic performance, </w:t>
            </w:r>
            <w:proofErr w:type="spellStart"/>
            <w:r w:rsidRPr="0094515F">
              <w:rPr>
                <w:rStyle w:val="y2iqfc"/>
                <w:rFonts w:ascii="Times New Roman" w:hAnsi="Times New Roman" w:cs="Times New Roman"/>
                <w:iCs/>
                <w:color w:val="1F1F1F"/>
              </w:rPr>
              <w:t>Masmedija</w:t>
            </w:r>
            <w:proofErr w:type="spellEnd"/>
            <w:r w:rsidRPr="0094515F">
              <w:rPr>
                <w:rStyle w:val="y2iqfc"/>
                <w:rFonts w:ascii="Times New Roman" w:hAnsi="Times New Roman" w:cs="Times New Roman"/>
                <w:iCs/>
                <w:color w:val="1F1F1F"/>
              </w:rPr>
              <w:t xml:space="preserve">, Zagreb. </w:t>
            </w:r>
          </w:p>
          <w:p w14:paraId="09FF9BC6" w14:textId="77777777" w:rsidR="00BA156B" w:rsidRPr="003A2F77" w:rsidRDefault="00D94377" w:rsidP="00ED77DA">
            <w:pPr>
              <w:pStyle w:val="HTMLPreformatted"/>
              <w:shd w:val="clear" w:color="auto" w:fill="F8F9FA"/>
              <w:ind w:left="105"/>
              <w:rPr>
                <w:rFonts w:ascii="Times New Roman" w:hAnsi="Times New Roman" w:cs="Times New Roman"/>
                <w:color w:val="1F1F1F"/>
              </w:rPr>
            </w:pPr>
            <w:proofErr w:type="spellStart"/>
            <w:r w:rsidRPr="0094515F">
              <w:rPr>
                <w:rStyle w:val="y2iqfc"/>
                <w:rFonts w:ascii="Times New Roman" w:hAnsi="Times New Roman" w:cs="Times New Roman"/>
                <w:iCs/>
                <w:color w:val="1F1F1F"/>
              </w:rPr>
              <w:t>Leković</w:t>
            </w:r>
            <w:proofErr w:type="spellEnd"/>
            <w:r w:rsidRPr="0094515F">
              <w:rPr>
                <w:rStyle w:val="y2iqfc"/>
                <w:rFonts w:ascii="Times New Roman" w:hAnsi="Times New Roman" w:cs="Times New Roman"/>
                <w:iCs/>
                <w:color w:val="1F1F1F"/>
              </w:rPr>
              <w:t>, V. (2012). Institutional economics, Faculty of Economics, University of Kragujevac.</w:t>
            </w:r>
          </w:p>
        </w:tc>
      </w:tr>
      <w:tr w:rsidR="00673E73" w:rsidRPr="00664504" w14:paraId="232BBEFA"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8335805" w14:textId="0BC65A76" w:rsidR="00673E73" w:rsidRPr="00664504" w:rsidRDefault="00673E73" w:rsidP="00673E73">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4C4A3F0" w14:textId="37BFB262" w:rsidR="00673E73" w:rsidRPr="00664504" w:rsidRDefault="00673E73" w:rsidP="00673E73">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 xml:space="preserve">Theoretical Classes: </w:t>
            </w:r>
            <w:r w:rsidR="00AF6CF7">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6D20C38" w14:textId="1020D6A8" w:rsidR="00673E73" w:rsidRPr="00664504" w:rsidRDefault="00673E73" w:rsidP="00673E73">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sz w:val="20"/>
                <w:szCs w:val="20"/>
                <w:lang w:val="en-GB"/>
              </w:rPr>
              <w:t>Practical Classes</w:t>
            </w:r>
            <w:r w:rsidRPr="00F07FF7">
              <w:rPr>
                <w:rFonts w:ascii="Times New Roman" w:hAnsi="Times New Roman" w:cs="Times New Roman"/>
                <w:bCs/>
                <w:sz w:val="20"/>
                <w:szCs w:val="20"/>
                <w:lang w:val="en-GB"/>
              </w:rPr>
              <w:t>:</w:t>
            </w:r>
            <w:r w:rsidRPr="00F07FF7">
              <w:rPr>
                <w:rFonts w:ascii="Times New Roman" w:hAnsi="Times New Roman" w:cs="Times New Roman"/>
                <w:b/>
                <w:sz w:val="20"/>
                <w:szCs w:val="20"/>
                <w:lang w:val="en-GB"/>
              </w:rPr>
              <w:t xml:space="preserve"> </w:t>
            </w:r>
            <w:r w:rsidR="00AF6CF7">
              <w:rPr>
                <w:rFonts w:ascii="Times New Roman" w:hAnsi="Times New Roman" w:cs="Times New Roman"/>
                <w:b/>
                <w:sz w:val="20"/>
                <w:szCs w:val="20"/>
                <w:lang w:val="en-GB"/>
              </w:rPr>
              <w:t>1</w:t>
            </w:r>
          </w:p>
        </w:tc>
      </w:tr>
      <w:tr w:rsidR="00673E73" w:rsidRPr="00664504" w14:paraId="7576D618"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01914B4" w14:textId="77777777" w:rsidR="002225C2" w:rsidRPr="00F07FF7" w:rsidRDefault="002225C2" w:rsidP="002225C2">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Teaching Methods</w:t>
            </w:r>
          </w:p>
          <w:p w14:paraId="19036718" w14:textId="77777777" w:rsidR="00673E73" w:rsidRPr="00A32C9E"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16"/>
                <w:szCs w:val="20"/>
                <w:bdr w:val="none" w:sz="0" w:space="0" w:color="auto"/>
              </w:rPr>
            </w:pPr>
            <w:r w:rsidRPr="00946D6D">
              <w:rPr>
                <w:rFonts w:eastAsia="Times New Roman"/>
                <w:color w:val="1F1F1F"/>
                <w:sz w:val="20"/>
                <w:szCs w:val="20"/>
                <w:bdr w:val="none" w:sz="0" w:space="0" w:color="auto"/>
              </w:rPr>
              <w:t xml:space="preserve">M1) </w:t>
            </w:r>
            <w:r w:rsidRPr="009A1797">
              <w:rPr>
                <w:rFonts w:eastAsia="Times New Roman"/>
                <w:color w:val="1F1F1F"/>
                <w:sz w:val="20"/>
                <w:szCs w:val="20"/>
                <w:bdr w:val="none" w:sz="0" w:space="0" w:color="auto"/>
              </w:rPr>
              <w:t>Lecture method (</w:t>
            </w:r>
            <w:proofErr w:type="spellStart"/>
            <w:r w:rsidRPr="009A1797">
              <w:rPr>
                <w:rFonts w:eastAsia="Times New Roman"/>
                <w:color w:val="1F1F1F"/>
                <w:sz w:val="20"/>
                <w:szCs w:val="20"/>
                <w:bdr w:val="none" w:sz="0" w:space="0" w:color="auto"/>
              </w:rPr>
              <w:t xml:space="preserve">ex </w:t>
            </w:r>
            <w:proofErr w:type="spellEnd"/>
            <w:proofErr w:type="gramStart"/>
            <w:r w:rsidRPr="009A1797">
              <w:rPr>
                <w:rFonts w:eastAsia="Times New Roman"/>
                <w:color w:val="1F1F1F"/>
                <w:sz w:val="20"/>
                <w:szCs w:val="20"/>
                <w:bdr w:val="none" w:sz="0" w:space="0" w:color="auto"/>
              </w:rPr>
              <w:t xml:space="preserve">cathedra) </w:t>
            </w:r>
            <w:r w:rsidRPr="00946D6D">
              <w:rPr>
                <w:rFonts w:eastAsia="Times New Roman"/>
                <w:color w:val="1F1F1F"/>
                <w:sz w:val="20"/>
                <w:szCs w:val="20"/>
                <w:bdr w:val="none" w:sz="0" w:space="0" w:color="auto"/>
              </w:rPr>
              <w:t xml:space="preserve"> –</w:t>
            </w:r>
            <w:proofErr w:type="gramEnd"/>
            <w:r>
              <w:rPr>
                <w:rFonts w:eastAsia="Times New Roman"/>
                <w:color w:val="1F1F1F"/>
                <w:sz w:val="20"/>
                <w:szCs w:val="20"/>
                <w:bdr w:val="none" w:sz="0" w:space="0" w:color="auto"/>
              </w:rPr>
              <w:t xml:space="preserve"> A </w:t>
            </w:r>
            <w:r w:rsidRPr="00A32C9E">
              <w:rPr>
                <w:sz w:val="20"/>
              </w:rPr>
              <w:t>presentation addressing the role of institutions in economic processes, along with different policy approaches and regulatory frameworks aim</w:t>
            </w:r>
            <w:r>
              <w:rPr>
                <w:sz w:val="20"/>
              </w:rPr>
              <w:t>ed at achieving the sustainable development g</w:t>
            </w:r>
            <w:r w:rsidRPr="00A32C9E">
              <w:rPr>
                <w:sz w:val="20"/>
              </w:rPr>
              <w:t>oals.</w:t>
            </w:r>
          </w:p>
          <w:p w14:paraId="3296CA14" w14:textId="77777777" w:rsidR="00673E73" w:rsidRPr="00A32C9E"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16"/>
                <w:szCs w:val="20"/>
                <w:bdr w:val="none" w:sz="0" w:space="0" w:color="auto"/>
              </w:rPr>
            </w:pPr>
            <w:r w:rsidRPr="00946D6D">
              <w:rPr>
                <w:rFonts w:eastAsia="Times New Roman"/>
                <w:color w:val="1F1F1F"/>
                <w:sz w:val="20"/>
                <w:szCs w:val="20"/>
                <w:bdr w:val="none" w:sz="0" w:space="0" w:color="auto"/>
              </w:rPr>
              <w:t xml:space="preserve">(M2) </w:t>
            </w:r>
            <w:r w:rsidRPr="009A1797">
              <w:rPr>
                <w:rFonts w:eastAsia="Times New Roman"/>
                <w:color w:val="1F1F1F"/>
                <w:sz w:val="20"/>
                <w:szCs w:val="20"/>
                <w:bdr w:val="none" w:sz="0" w:space="0" w:color="auto"/>
              </w:rPr>
              <w:t>Interactive discussion method</w:t>
            </w:r>
            <w:r w:rsidRPr="00946D6D">
              <w:rPr>
                <w:rFonts w:eastAsia="Times New Roman"/>
                <w:color w:val="1F1F1F"/>
                <w:sz w:val="20"/>
                <w:szCs w:val="20"/>
                <w:bdr w:val="none" w:sz="0" w:space="0" w:color="auto"/>
              </w:rPr>
              <w:t xml:space="preserve"> –</w:t>
            </w:r>
            <w:r>
              <w:rPr>
                <w:rFonts w:eastAsia="Times New Roman"/>
                <w:color w:val="1F1F1F"/>
                <w:sz w:val="20"/>
                <w:szCs w:val="20"/>
                <w:bdr w:val="none" w:sz="0" w:space="0" w:color="auto"/>
              </w:rPr>
              <w:t xml:space="preserve"> </w:t>
            </w:r>
            <w:r>
              <w:rPr>
                <w:sz w:val="20"/>
              </w:rPr>
              <w:t>I</w:t>
            </w:r>
            <w:r w:rsidRPr="00A32C9E">
              <w:rPr>
                <w:sz w:val="20"/>
              </w:rPr>
              <w:t>n-class discussions, critical debates on sustainable development challenges and the lack of institutional responses to their emergence, as well as the analysis of potential solutions to selected cases and the interpretation of the results obtained.</w:t>
            </w:r>
          </w:p>
          <w:p w14:paraId="5DD32A3F" w14:textId="77777777" w:rsidR="00673E73" w:rsidRPr="00A32C9E"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16"/>
                <w:szCs w:val="20"/>
                <w:bdr w:val="none" w:sz="0" w:space="0" w:color="auto"/>
              </w:rPr>
            </w:pPr>
            <w:r w:rsidRPr="00946D6D">
              <w:rPr>
                <w:rFonts w:eastAsia="Times New Roman"/>
                <w:color w:val="1F1F1F"/>
                <w:sz w:val="20"/>
                <w:szCs w:val="20"/>
                <w:bdr w:val="none" w:sz="0" w:space="0" w:color="auto"/>
              </w:rPr>
              <w:t>(M3)</w:t>
            </w:r>
            <w:r>
              <w:t xml:space="preserve"> </w:t>
            </w:r>
            <w:r w:rsidRPr="009A1797">
              <w:rPr>
                <w:rFonts w:eastAsia="Times New Roman"/>
                <w:color w:val="1F1F1F"/>
                <w:sz w:val="20"/>
                <w:szCs w:val="20"/>
                <w:bdr w:val="none" w:sz="0" w:space="0" w:color="auto"/>
              </w:rPr>
              <w:t xml:space="preserve">Demonstration method </w:t>
            </w:r>
            <w:r w:rsidRPr="00946D6D">
              <w:rPr>
                <w:rFonts w:eastAsia="Times New Roman"/>
                <w:color w:val="1F1F1F"/>
                <w:sz w:val="20"/>
                <w:szCs w:val="20"/>
                <w:bdr w:val="none" w:sz="0" w:space="0" w:color="auto"/>
              </w:rPr>
              <w:t>–</w:t>
            </w:r>
            <w:r>
              <w:rPr>
                <w:rFonts w:eastAsia="Times New Roman"/>
                <w:color w:val="1F1F1F"/>
                <w:sz w:val="20"/>
                <w:szCs w:val="20"/>
                <w:bdr w:val="none" w:sz="0" w:space="0" w:color="auto"/>
              </w:rPr>
              <w:t xml:space="preserve"> </w:t>
            </w:r>
            <w:r w:rsidRPr="00A32C9E">
              <w:rPr>
                <w:sz w:val="20"/>
              </w:rPr>
              <w:t>Lectures delivered with the support of presentations, graphs, and economic models.</w:t>
            </w:r>
          </w:p>
          <w:p w14:paraId="09088995" w14:textId="77777777" w:rsidR="00673E73" w:rsidRPr="00946D6D"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946D6D">
              <w:rPr>
                <w:rFonts w:eastAsia="Times New Roman"/>
                <w:color w:val="1F1F1F"/>
                <w:sz w:val="20"/>
                <w:szCs w:val="20"/>
                <w:bdr w:val="none" w:sz="0" w:space="0" w:color="auto"/>
              </w:rPr>
              <w:t>(M4</w:t>
            </w:r>
            <w:r>
              <w:t xml:space="preserve"> </w:t>
            </w:r>
            <w:r w:rsidRPr="009A1797">
              <w:rPr>
                <w:rFonts w:eastAsia="Times New Roman"/>
                <w:color w:val="1F1F1F"/>
                <w:sz w:val="20"/>
                <w:szCs w:val="20"/>
                <w:bdr w:val="none" w:sz="0" w:space="0" w:color="auto"/>
              </w:rPr>
              <w:t>Research-based method</w:t>
            </w:r>
            <w:r>
              <w:rPr>
                <w:rFonts w:eastAsia="Times New Roman"/>
                <w:color w:val="1F1F1F"/>
                <w:sz w:val="20"/>
                <w:szCs w:val="20"/>
                <w:bdr w:val="none" w:sz="0" w:space="0" w:color="auto"/>
              </w:rPr>
              <w:t>– P</w:t>
            </w:r>
            <w:r w:rsidRPr="00946D6D">
              <w:rPr>
                <w:rFonts w:eastAsia="Times New Roman"/>
                <w:color w:val="1F1F1F"/>
                <w:sz w:val="20"/>
                <w:szCs w:val="20"/>
                <w:bdr w:val="none" w:sz="0" w:space="0" w:color="auto"/>
              </w:rPr>
              <w:t>reparation of seminar papers and short research assignments;</w:t>
            </w:r>
          </w:p>
          <w:p w14:paraId="2792D2AD" w14:textId="77777777" w:rsidR="00673E73" w:rsidRPr="00946D6D"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946D6D">
              <w:rPr>
                <w:rFonts w:eastAsia="Times New Roman"/>
                <w:color w:val="1F1F1F"/>
                <w:sz w:val="20"/>
                <w:szCs w:val="20"/>
                <w:bdr w:val="none" w:sz="0" w:space="0" w:color="auto"/>
              </w:rPr>
              <w:t xml:space="preserve">(M5) </w:t>
            </w:r>
            <w:r w:rsidRPr="009A1797">
              <w:rPr>
                <w:rFonts w:eastAsia="Times New Roman"/>
                <w:color w:val="1F1F1F"/>
                <w:sz w:val="20"/>
                <w:szCs w:val="20"/>
                <w:bdr w:val="none" w:sz="0" w:space="0" w:color="auto"/>
              </w:rPr>
              <w:t xml:space="preserve">Case study </w:t>
            </w:r>
            <w:proofErr w:type="gramStart"/>
            <w:r w:rsidRPr="009A1797">
              <w:rPr>
                <w:rFonts w:eastAsia="Times New Roman"/>
                <w:color w:val="1F1F1F"/>
                <w:sz w:val="20"/>
                <w:szCs w:val="20"/>
                <w:bdr w:val="none" w:sz="0" w:space="0" w:color="auto"/>
              </w:rPr>
              <w:t xml:space="preserve">method </w:t>
            </w:r>
            <w:r w:rsidRPr="00946D6D">
              <w:rPr>
                <w:rFonts w:eastAsia="Times New Roman"/>
                <w:color w:val="1F1F1F"/>
                <w:sz w:val="20"/>
                <w:szCs w:val="20"/>
                <w:bdr w:val="none" w:sz="0" w:space="0" w:color="auto"/>
              </w:rPr>
              <w:t xml:space="preserve"> –</w:t>
            </w:r>
            <w:proofErr w:type="gramEnd"/>
            <w:r>
              <w:rPr>
                <w:rFonts w:eastAsia="Times New Roman"/>
                <w:color w:val="1F1F1F"/>
                <w:sz w:val="20"/>
                <w:szCs w:val="20"/>
                <w:bdr w:val="none" w:sz="0" w:space="0" w:color="auto"/>
              </w:rPr>
              <w:t xml:space="preserve"> </w:t>
            </w:r>
            <w:r w:rsidRPr="00BE0F6C">
              <w:rPr>
                <w:sz w:val="20"/>
              </w:rPr>
              <w:t>An analysis of actua</w:t>
            </w:r>
            <w:r>
              <w:rPr>
                <w:sz w:val="20"/>
              </w:rPr>
              <w:t>l impediments to achieving the sustainable development g</w:t>
            </w:r>
            <w:r w:rsidRPr="00BE0F6C">
              <w:rPr>
                <w:sz w:val="20"/>
              </w:rPr>
              <w:t>oals, along with a detailed elaboration of key findings from reports on the successful resolution of these challenges in developed market economies.</w:t>
            </w:r>
          </w:p>
          <w:p w14:paraId="46A8FD81" w14:textId="77777777" w:rsidR="00673E73" w:rsidRPr="00946D6D"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r w:rsidRPr="00946D6D">
              <w:rPr>
                <w:rFonts w:eastAsia="Times New Roman"/>
                <w:color w:val="1F1F1F"/>
                <w:sz w:val="20"/>
                <w:szCs w:val="20"/>
                <w:bdr w:val="none" w:sz="0" w:space="0" w:color="auto"/>
              </w:rPr>
              <w:t>(M6) Innovative pedagogical methods –</w:t>
            </w:r>
            <w:r>
              <w:rPr>
                <w:rFonts w:eastAsia="Times New Roman"/>
                <w:color w:val="1F1F1F"/>
                <w:sz w:val="20"/>
                <w:szCs w:val="20"/>
                <w:bdr w:val="none" w:sz="0" w:space="0" w:color="auto"/>
              </w:rPr>
              <w:t xml:space="preserve"> </w:t>
            </w:r>
            <w:r w:rsidRPr="00BE0F6C">
              <w:rPr>
                <w:sz w:val="20"/>
              </w:rPr>
              <w:t>Collaborative group work, student presentations, simulations, and the use of digital tools.</w:t>
            </w:r>
          </w:p>
          <w:p w14:paraId="5C1222B7" w14:textId="77777777" w:rsidR="00673E73" w:rsidRPr="00946D6D" w:rsidRDefault="00673E73" w:rsidP="00673E7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olor w:val="1F1F1F"/>
                <w:sz w:val="20"/>
                <w:szCs w:val="20"/>
                <w:bdr w:val="none" w:sz="0" w:space="0" w:color="auto"/>
              </w:rPr>
            </w:pPr>
          </w:p>
          <w:p w14:paraId="3ECAB30D" w14:textId="77777777" w:rsidR="00673E73" w:rsidRDefault="00673E73" w:rsidP="00673E73">
            <w:pPr>
              <w:pStyle w:val="Normal1"/>
              <w:tabs>
                <w:tab w:val="left" w:pos="840"/>
              </w:tabs>
              <w:jc w:val="center"/>
              <w:rPr>
                <w:i/>
                <w:iCs/>
                <w:sz w:val="20"/>
                <w:szCs w:val="20"/>
              </w:rPr>
            </w:pPr>
            <w:r>
              <w:rPr>
                <w:i/>
                <w:iCs/>
                <w:sz w:val="20"/>
                <w:szCs w:val="20"/>
              </w:rPr>
              <w:t>Alignment of learning outcomes, teaching methods and assessment</w:t>
            </w:r>
          </w:p>
          <w:p w14:paraId="0143DB22" w14:textId="77777777" w:rsidR="00673E73" w:rsidRPr="007A5195" w:rsidRDefault="00673E73" w:rsidP="00673E73">
            <w:pPr>
              <w:pStyle w:val="Body"/>
              <w:tabs>
                <w:tab w:val="left" w:pos="567"/>
              </w:tabs>
              <w:spacing w:before="60" w:after="60"/>
              <w:rPr>
                <w:rFonts w:ascii="Times New Roman" w:hAnsi="Times New Roman" w:cs="Times New Roman"/>
                <w:sz w:val="20"/>
                <w:szCs w:val="20"/>
                <w:lang w:val="en-GB"/>
              </w:rPr>
            </w:pPr>
            <w:r w:rsidRPr="007A5195">
              <w:rPr>
                <w:rFonts w:ascii="Times New Roman" w:hAnsi="Times New Roman" w:cs="Times New Roman"/>
                <w:sz w:val="20"/>
                <w:szCs w:val="20"/>
              </w:rPr>
              <w:t>Learning Outcomes                             Teaching methods                                                         Assessment methods</w:t>
            </w:r>
          </w:p>
          <w:p w14:paraId="233A5FED" w14:textId="77777777" w:rsidR="00673E73" w:rsidRDefault="00673E73" w:rsidP="00673E73">
            <w:pPr>
              <w:pStyle w:val="Body"/>
              <w:tabs>
                <w:tab w:val="left" w:pos="567"/>
              </w:tabs>
              <w:spacing w:before="60" w:after="60"/>
              <w:rPr>
                <w:rFonts w:ascii="Times New Roman" w:hAnsi="Times New Roman" w:cs="Times New Roman"/>
                <w:sz w:val="20"/>
                <w:szCs w:val="20"/>
                <w:lang w:val="en-GB"/>
              </w:rPr>
            </w:pPr>
            <w:r w:rsidRPr="007A5195">
              <w:rPr>
                <w:rFonts w:ascii="Times New Roman" w:hAnsi="Times New Roman" w:cs="Times New Roman"/>
                <w:sz w:val="20"/>
                <w:szCs w:val="20"/>
              </w:rPr>
              <w:t>LO1</w:t>
            </w:r>
            <w:r>
              <w:rPr>
                <w:sz w:val="20"/>
                <w:szCs w:val="20"/>
              </w:rPr>
              <w:t xml:space="preserve">                                                             </w:t>
            </w:r>
            <w:r w:rsidRPr="007A5195">
              <w:rPr>
                <w:rFonts w:ascii="Times New Roman" w:hAnsi="Times New Roman" w:cs="Times New Roman"/>
                <w:sz w:val="20"/>
                <w:szCs w:val="20"/>
              </w:rPr>
              <w:t xml:space="preserve">M1, M2, M3                 </w:t>
            </w:r>
            <w:r>
              <w:rPr>
                <w:rFonts w:ascii="Times New Roman" w:hAnsi="Times New Roman" w:cs="Times New Roman"/>
                <w:sz w:val="20"/>
                <w:szCs w:val="20"/>
              </w:rPr>
              <w:t xml:space="preserve">                      </w:t>
            </w:r>
            <w:r w:rsidRPr="007A5195">
              <w:rPr>
                <w:rFonts w:ascii="Times New Roman" w:hAnsi="Times New Roman" w:cs="Times New Roman"/>
                <w:sz w:val="20"/>
                <w:szCs w:val="20"/>
              </w:rPr>
              <w:t xml:space="preserve">Midterm </w:t>
            </w:r>
            <w:r>
              <w:rPr>
                <w:rFonts w:ascii="Times New Roman" w:hAnsi="Times New Roman" w:cs="Times New Roman"/>
                <w:sz w:val="20"/>
                <w:szCs w:val="20"/>
              </w:rPr>
              <w:t>exam</w:t>
            </w:r>
            <w:r w:rsidRPr="007A5195">
              <w:rPr>
                <w:rFonts w:ascii="Times New Roman" w:hAnsi="Times New Roman" w:cs="Times New Roman"/>
                <w:sz w:val="20"/>
                <w:szCs w:val="20"/>
              </w:rPr>
              <w:t>, class participation</w:t>
            </w:r>
            <w:r>
              <w:rPr>
                <w:rFonts w:ascii="Times New Roman" w:hAnsi="Times New Roman" w:cs="Times New Roman"/>
                <w:sz w:val="20"/>
                <w:szCs w:val="20"/>
              </w:rPr>
              <w:t>,</w:t>
            </w:r>
            <w:r>
              <w:t xml:space="preserve"> </w:t>
            </w:r>
            <w:r w:rsidRPr="009B6D25">
              <w:rPr>
                <w:rFonts w:ascii="Times New Roman" w:hAnsi="Times New Roman" w:cs="Times New Roman"/>
                <w:sz w:val="20"/>
                <w:szCs w:val="20"/>
              </w:rPr>
              <w:t>presentation</w:t>
            </w:r>
            <w:r>
              <w:rPr>
                <w:rFonts w:ascii="Times New Roman" w:hAnsi="Times New Roman" w:cs="Times New Roman"/>
                <w:sz w:val="20"/>
                <w:szCs w:val="20"/>
              </w:rPr>
              <w:t xml:space="preserve"> </w:t>
            </w:r>
          </w:p>
          <w:p w14:paraId="117EBFE6"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lang w:val="en-GB"/>
              </w:rPr>
              <w:t xml:space="preserve">LO2                                                       M1, M2, M4                                       </w:t>
            </w:r>
            <w:r w:rsidRPr="003D07EF">
              <w:rPr>
                <w:rFonts w:ascii="Times New Roman" w:hAnsi="Times New Roman" w:cs="Times New Roman"/>
                <w:sz w:val="20"/>
                <w:szCs w:val="20"/>
                <w:lang w:val="en-GB"/>
              </w:rPr>
              <w:t>Midterm exam</w:t>
            </w:r>
            <w:r>
              <w:rPr>
                <w:rFonts w:ascii="Times New Roman" w:hAnsi="Times New Roman" w:cs="Times New Roman"/>
                <w:sz w:val="20"/>
                <w:szCs w:val="20"/>
                <w:lang w:val="en-GB"/>
              </w:rPr>
              <w:t xml:space="preserve">, </w:t>
            </w:r>
            <w:r w:rsidRPr="007A5195">
              <w:rPr>
                <w:rFonts w:ascii="Times New Roman" w:hAnsi="Times New Roman" w:cs="Times New Roman"/>
                <w:sz w:val="20"/>
                <w:szCs w:val="20"/>
              </w:rPr>
              <w:t>class participation</w:t>
            </w:r>
            <w:r>
              <w:rPr>
                <w:rFonts w:ascii="Times New Roman" w:hAnsi="Times New Roman" w:cs="Times New Roman"/>
                <w:sz w:val="20"/>
                <w:szCs w:val="20"/>
              </w:rPr>
              <w:t xml:space="preserve">, </w:t>
            </w:r>
            <w:r w:rsidRPr="003D07EF">
              <w:rPr>
                <w:rFonts w:ascii="Times New Roman" w:hAnsi="Times New Roman" w:cs="Times New Roman"/>
                <w:sz w:val="20"/>
                <w:szCs w:val="20"/>
              </w:rPr>
              <w:t>seminar paper</w:t>
            </w:r>
          </w:p>
          <w:p w14:paraId="46948D65"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LO3                                                       M1, M4, M5                                       </w:t>
            </w:r>
            <w:r w:rsidRPr="003D07EF">
              <w:rPr>
                <w:rFonts w:ascii="Times New Roman" w:hAnsi="Times New Roman" w:cs="Times New Roman"/>
                <w:sz w:val="20"/>
                <w:szCs w:val="20"/>
                <w:lang w:val="en-GB"/>
              </w:rPr>
              <w:t>Midterm exam</w:t>
            </w:r>
            <w:r>
              <w:rPr>
                <w:rFonts w:ascii="Times New Roman" w:hAnsi="Times New Roman" w:cs="Times New Roman"/>
                <w:sz w:val="20"/>
                <w:szCs w:val="20"/>
                <w:lang w:val="en-GB"/>
              </w:rPr>
              <w:t xml:space="preserve">, </w:t>
            </w:r>
            <w:r w:rsidRPr="007A5195">
              <w:rPr>
                <w:rFonts w:ascii="Times New Roman" w:hAnsi="Times New Roman" w:cs="Times New Roman"/>
                <w:sz w:val="20"/>
                <w:szCs w:val="20"/>
              </w:rPr>
              <w:t>class participation</w:t>
            </w:r>
            <w:r>
              <w:rPr>
                <w:rFonts w:ascii="Times New Roman" w:hAnsi="Times New Roman" w:cs="Times New Roman"/>
                <w:sz w:val="20"/>
                <w:szCs w:val="20"/>
              </w:rPr>
              <w:t xml:space="preserve">, </w:t>
            </w:r>
            <w:r w:rsidRPr="003D07EF">
              <w:rPr>
                <w:rFonts w:ascii="Times New Roman" w:hAnsi="Times New Roman" w:cs="Times New Roman"/>
                <w:sz w:val="20"/>
                <w:szCs w:val="20"/>
              </w:rPr>
              <w:t>seminar paper</w:t>
            </w:r>
          </w:p>
          <w:p w14:paraId="4C012BAD"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 xml:space="preserve">LO4                                                       M1, M2, M4, M5                                </w:t>
            </w:r>
            <w:r w:rsidRPr="003D07EF">
              <w:rPr>
                <w:rFonts w:ascii="Times New Roman" w:hAnsi="Times New Roman" w:cs="Times New Roman"/>
                <w:sz w:val="20"/>
                <w:szCs w:val="20"/>
                <w:lang w:val="en-GB"/>
              </w:rPr>
              <w:t>Midterm exam</w:t>
            </w:r>
            <w:r>
              <w:rPr>
                <w:rFonts w:ascii="Times New Roman" w:hAnsi="Times New Roman" w:cs="Times New Roman"/>
                <w:sz w:val="20"/>
                <w:szCs w:val="20"/>
                <w:lang w:val="en-GB"/>
              </w:rPr>
              <w:t xml:space="preserve">, </w:t>
            </w:r>
            <w:r w:rsidRPr="007A5195">
              <w:rPr>
                <w:rFonts w:ascii="Times New Roman" w:hAnsi="Times New Roman" w:cs="Times New Roman"/>
                <w:sz w:val="20"/>
                <w:szCs w:val="20"/>
              </w:rPr>
              <w:t>class participation</w:t>
            </w:r>
            <w:r>
              <w:rPr>
                <w:rFonts w:ascii="Times New Roman" w:hAnsi="Times New Roman" w:cs="Times New Roman"/>
                <w:sz w:val="20"/>
                <w:szCs w:val="20"/>
              </w:rPr>
              <w:t xml:space="preserve">, </w:t>
            </w:r>
            <w:r w:rsidRPr="003D07EF">
              <w:rPr>
                <w:rFonts w:ascii="Times New Roman" w:hAnsi="Times New Roman" w:cs="Times New Roman"/>
                <w:sz w:val="20"/>
                <w:szCs w:val="20"/>
              </w:rPr>
              <w:t>seminar paper</w:t>
            </w:r>
          </w:p>
          <w:p w14:paraId="63F5750C"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LO5                                                       M1, M2, M4                                        Midterm</w:t>
            </w:r>
            <w:r w:rsidRPr="009B6D25">
              <w:rPr>
                <w:rFonts w:ascii="Times New Roman" w:hAnsi="Times New Roman" w:cs="Times New Roman"/>
                <w:sz w:val="20"/>
                <w:szCs w:val="20"/>
              </w:rPr>
              <w:t xml:space="preserve"> exam</w:t>
            </w:r>
            <w:r>
              <w:rPr>
                <w:rFonts w:ascii="Times New Roman" w:hAnsi="Times New Roman" w:cs="Times New Roman"/>
                <w:sz w:val="20"/>
                <w:szCs w:val="20"/>
                <w:lang w:val="en-GB"/>
              </w:rPr>
              <w:t xml:space="preserve">, </w:t>
            </w:r>
            <w:r w:rsidRPr="007A5195">
              <w:rPr>
                <w:rFonts w:ascii="Times New Roman" w:hAnsi="Times New Roman" w:cs="Times New Roman"/>
                <w:sz w:val="20"/>
                <w:szCs w:val="20"/>
              </w:rPr>
              <w:t>class participation</w:t>
            </w:r>
            <w:r>
              <w:rPr>
                <w:rFonts w:ascii="Times New Roman" w:hAnsi="Times New Roman" w:cs="Times New Roman"/>
                <w:sz w:val="20"/>
                <w:szCs w:val="20"/>
              </w:rPr>
              <w:t xml:space="preserve">, </w:t>
            </w:r>
            <w:r w:rsidRPr="003D07EF">
              <w:rPr>
                <w:rFonts w:ascii="Times New Roman" w:hAnsi="Times New Roman" w:cs="Times New Roman"/>
                <w:sz w:val="20"/>
                <w:szCs w:val="20"/>
              </w:rPr>
              <w:t>seminar paper</w:t>
            </w:r>
          </w:p>
          <w:p w14:paraId="5A982819"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LO6                                                       M1, M2, M4, M5                                F</w:t>
            </w:r>
            <w:r w:rsidRPr="009B6D25">
              <w:rPr>
                <w:rFonts w:ascii="Times New Roman" w:hAnsi="Times New Roman" w:cs="Times New Roman"/>
                <w:sz w:val="20"/>
                <w:szCs w:val="20"/>
              </w:rPr>
              <w:t>inal exam</w:t>
            </w:r>
            <w:r>
              <w:rPr>
                <w:rFonts w:ascii="Times New Roman" w:hAnsi="Times New Roman" w:cs="Times New Roman"/>
                <w:sz w:val="20"/>
                <w:szCs w:val="20"/>
              </w:rPr>
              <w:t xml:space="preserve">, </w:t>
            </w:r>
            <w:r w:rsidRPr="00915A0C">
              <w:rPr>
                <w:rFonts w:ascii="Times New Roman" w:hAnsi="Times New Roman" w:cs="Times New Roman"/>
                <w:sz w:val="20"/>
                <w:szCs w:val="20"/>
              </w:rPr>
              <w:t>practical sessions</w:t>
            </w:r>
            <w:r>
              <w:rPr>
                <w:rFonts w:ascii="Times New Roman" w:hAnsi="Times New Roman" w:cs="Times New Roman"/>
                <w:sz w:val="20"/>
                <w:szCs w:val="20"/>
              </w:rPr>
              <w:t>,</w:t>
            </w:r>
            <w:r w:rsidRPr="00915A0C">
              <w:rPr>
                <w:rFonts w:ascii="Times New Roman" w:hAnsi="Times New Roman" w:cs="Times New Roman"/>
                <w:sz w:val="20"/>
                <w:szCs w:val="20"/>
              </w:rPr>
              <w:t xml:space="preserve"> case study</w:t>
            </w:r>
          </w:p>
          <w:p w14:paraId="1A471FA6"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LO7                                                       M1, M3, М4, M5, М6                         F</w:t>
            </w:r>
            <w:r w:rsidRPr="009B6D25">
              <w:rPr>
                <w:rFonts w:ascii="Times New Roman" w:hAnsi="Times New Roman" w:cs="Times New Roman"/>
                <w:sz w:val="20"/>
                <w:szCs w:val="20"/>
              </w:rPr>
              <w:t>inal exam</w:t>
            </w:r>
            <w:r>
              <w:rPr>
                <w:rFonts w:ascii="Times New Roman" w:hAnsi="Times New Roman" w:cs="Times New Roman"/>
                <w:sz w:val="20"/>
                <w:szCs w:val="20"/>
              </w:rPr>
              <w:t xml:space="preserve">, </w:t>
            </w:r>
            <w:r w:rsidRPr="00915A0C">
              <w:rPr>
                <w:rFonts w:ascii="Times New Roman" w:hAnsi="Times New Roman" w:cs="Times New Roman"/>
                <w:sz w:val="20"/>
                <w:szCs w:val="20"/>
              </w:rPr>
              <w:t>practical sessions</w:t>
            </w:r>
            <w:r>
              <w:rPr>
                <w:rFonts w:ascii="Times New Roman" w:hAnsi="Times New Roman" w:cs="Times New Roman"/>
                <w:sz w:val="20"/>
                <w:szCs w:val="20"/>
              </w:rPr>
              <w:t xml:space="preserve">, </w:t>
            </w:r>
            <w:r w:rsidRPr="00915A0C">
              <w:rPr>
                <w:rFonts w:ascii="Times New Roman" w:hAnsi="Times New Roman" w:cs="Times New Roman"/>
                <w:sz w:val="20"/>
                <w:szCs w:val="20"/>
              </w:rPr>
              <w:t>case study</w:t>
            </w:r>
          </w:p>
          <w:p w14:paraId="3595F19B" w14:textId="77777777" w:rsidR="00673E73" w:rsidRDefault="00673E73" w:rsidP="00673E73">
            <w:pPr>
              <w:pStyle w:val="Body"/>
              <w:tabs>
                <w:tab w:val="left" w:pos="567"/>
              </w:tabs>
              <w:spacing w:before="60" w:after="60"/>
              <w:rPr>
                <w:rFonts w:ascii="Times New Roman" w:hAnsi="Times New Roman" w:cs="Times New Roman"/>
                <w:sz w:val="20"/>
                <w:szCs w:val="20"/>
              </w:rPr>
            </w:pPr>
            <w:r>
              <w:rPr>
                <w:rFonts w:ascii="Times New Roman" w:hAnsi="Times New Roman" w:cs="Times New Roman"/>
                <w:sz w:val="20"/>
                <w:szCs w:val="20"/>
              </w:rPr>
              <w:t>LO8                                                       M1, M2, M4, М6                                F</w:t>
            </w:r>
            <w:r w:rsidRPr="009B6D25">
              <w:rPr>
                <w:rFonts w:ascii="Times New Roman" w:hAnsi="Times New Roman" w:cs="Times New Roman"/>
                <w:sz w:val="20"/>
                <w:szCs w:val="20"/>
              </w:rPr>
              <w:t>inal exam</w:t>
            </w:r>
            <w:r>
              <w:rPr>
                <w:rFonts w:ascii="Times New Roman" w:hAnsi="Times New Roman" w:cs="Times New Roman"/>
                <w:sz w:val="20"/>
                <w:szCs w:val="20"/>
              </w:rPr>
              <w:t xml:space="preserve">, </w:t>
            </w:r>
            <w:r w:rsidRPr="007A5195">
              <w:rPr>
                <w:rFonts w:ascii="Times New Roman" w:hAnsi="Times New Roman" w:cs="Times New Roman"/>
                <w:sz w:val="20"/>
                <w:szCs w:val="20"/>
              </w:rPr>
              <w:t>class participation</w:t>
            </w:r>
            <w:r>
              <w:rPr>
                <w:rFonts w:ascii="Times New Roman" w:hAnsi="Times New Roman" w:cs="Times New Roman"/>
                <w:sz w:val="20"/>
                <w:szCs w:val="20"/>
              </w:rPr>
              <w:t xml:space="preserve">, </w:t>
            </w:r>
            <w:r w:rsidRPr="003D07EF">
              <w:rPr>
                <w:rFonts w:ascii="Times New Roman" w:hAnsi="Times New Roman" w:cs="Times New Roman"/>
                <w:sz w:val="20"/>
                <w:szCs w:val="20"/>
              </w:rPr>
              <w:t>seminar paper</w:t>
            </w:r>
          </w:p>
          <w:p w14:paraId="54629A07" w14:textId="77777777" w:rsidR="00673E73" w:rsidRDefault="00673E73" w:rsidP="00673E73">
            <w:pPr>
              <w:pStyle w:val="Body"/>
              <w:tabs>
                <w:tab w:val="left" w:pos="567"/>
              </w:tabs>
              <w:spacing w:before="60" w:after="60"/>
              <w:rPr>
                <w:rFonts w:ascii="Times New Roman" w:hAnsi="Times New Roman" w:cs="Times New Roman"/>
                <w:sz w:val="20"/>
                <w:szCs w:val="20"/>
              </w:rPr>
            </w:pPr>
          </w:p>
          <w:p w14:paraId="65BBECC3" w14:textId="77777777" w:rsidR="00673E73" w:rsidRPr="00664504" w:rsidRDefault="00673E73" w:rsidP="00673E73">
            <w:pPr>
              <w:pStyle w:val="Body"/>
              <w:tabs>
                <w:tab w:val="left" w:pos="567"/>
              </w:tabs>
              <w:spacing w:before="60" w:after="60"/>
              <w:rPr>
                <w:rFonts w:ascii="Times New Roman" w:hAnsi="Times New Roman" w:cs="Times New Roman"/>
                <w:sz w:val="20"/>
                <w:szCs w:val="20"/>
                <w:lang w:val="en-GB"/>
              </w:rPr>
            </w:pPr>
          </w:p>
        </w:tc>
      </w:tr>
      <w:tr w:rsidR="00673E73" w:rsidRPr="00664504" w14:paraId="05C03CBF" w14:textId="77777777" w:rsidTr="00220D99">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B004E14" w14:textId="066E8D93" w:rsidR="00673E73" w:rsidRPr="00664504" w:rsidRDefault="002225C2" w:rsidP="00673E73">
            <w:pPr>
              <w:pStyle w:val="Body"/>
              <w:tabs>
                <w:tab w:val="left" w:pos="567"/>
              </w:tabs>
              <w:spacing w:before="60" w:after="60"/>
              <w:rPr>
                <w:rFonts w:ascii="Times New Roman" w:hAnsi="Times New Roman" w:cs="Times New Roman"/>
                <w:sz w:val="20"/>
                <w:szCs w:val="20"/>
                <w:lang w:val="en-GB"/>
              </w:rPr>
            </w:pPr>
            <w:r w:rsidRPr="00F07FF7">
              <w:rPr>
                <w:rFonts w:ascii="Times New Roman" w:hAnsi="Times New Roman" w:cs="Times New Roman"/>
                <w:b/>
                <w:bCs/>
                <w:sz w:val="20"/>
                <w:szCs w:val="20"/>
                <w:lang w:val="en-GB"/>
              </w:rPr>
              <w:t>Assessment Methods (maximum number of points 100)</w:t>
            </w:r>
          </w:p>
        </w:tc>
      </w:tr>
      <w:tr w:rsidR="00C511B6" w:rsidRPr="00664504" w14:paraId="318DCD7E"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AE71905" w14:textId="2AF8CB65"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EB7A00B" w14:textId="77777777"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83ADEB" w14:textId="77777777"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b/>
                <w:iCs/>
                <w:sz w:val="20"/>
                <w:szCs w:val="20"/>
                <w:lang w:val="en-GB"/>
              </w:rPr>
              <w:t>Final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7B40E1A" w14:textId="77777777"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Points</w:t>
            </w:r>
          </w:p>
        </w:tc>
      </w:tr>
      <w:tr w:rsidR="00C511B6" w:rsidRPr="00664504" w14:paraId="7D5ED763"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81130A5" w14:textId="775836B6"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683E390" w14:textId="12478E1C" w:rsidR="00C511B6" w:rsidRPr="002225C2" w:rsidRDefault="00C511B6" w:rsidP="00C511B6">
            <w:pPr>
              <w:tabs>
                <w:tab w:val="left" w:pos="567"/>
              </w:tabs>
              <w:spacing w:before="60" w:after="60"/>
              <w:rPr>
                <w:bCs/>
                <w:sz w:val="20"/>
                <w:szCs w:val="20"/>
                <w:lang w:val="sr-Latn-RS"/>
              </w:rPr>
            </w:pPr>
            <w:r>
              <w:rPr>
                <w:bCs/>
                <w:sz w:val="20"/>
                <w:szCs w:val="20"/>
                <w:lang w:val="sr-Latn-RS"/>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CBDD8EF" w14:textId="77777777"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Written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384FEC" w14:textId="77777777" w:rsidR="00C511B6" w:rsidRPr="00664504" w:rsidRDefault="00C511B6" w:rsidP="00C511B6">
            <w:pPr>
              <w:tabs>
                <w:tab w:val="left" w:pos="567"/>
              </w:tabs>
              <w:spacing w:before="60" w:after="60"/>
              <w:rPr>
                <w:sz w:val="20"/>
                <w:szCs w:val="20"/>
                <w:lang w:val="en-GB"/>
              </w:rPr>
            </w:pPr>
          </w:p>
        </w:tc>
      </w:tr>
      <w:tr w:rsidR="00C511B6" w:rsidRPr="00664504" w14:paraId="05C48B32"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A79FC2F" w14:textId="0F92A2E2"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4CC5D6E" w14:textId="21C44DAA" w:rsidR="00C511B6" w:rsidRPr="002225C2" w:rsidRDefault="00C511B6" w:rsidP="00C511B6">
            <w:pPr>
              <w:tabs>
                <w:tab w:val="left" w:pos="567"/>
              </w:tabs>
              <w:spacing w:before="60" w:after="60"/>
              <w:rPr>
                <w:bCs/>
                <w:sz w:val="20"/>
                <w:szCs w:val="20"/>
                <w:lang w:val="sr-Latn-RS"/>
              </w:rPr>
            </w:pPr>
            <w:r>
              <w:rPr>
                <w:bCs/>
                <w:sz w:val="20"/>
                <w:szCs w:val="20"/>
                <w:lang w:val="sr-Latn-RS"/>
              </w:rPr>
              <w:t>20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29344E" w14:textId="77777777"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sidRPr="00664504">
              <w:rPr>
                <w:rFonts w:ascii="Times New Roman" w:hAnsi="Times New Roman" w:cs="Times New Roman"/>
                <w:sz w:val="20"/>
                <w:szCs w:val="20"/>
                <w:lang w:val="en-GB"/>
              </w:rPr>
              <w:t>Oral exam</w:t>
            </w: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AC86B2D" w14:textId="77777777" w:rsidR="00C511B6" w:rsidRPr="00664504" w:rsidRDefault="00C511B6" w:rsidP="00C511B6">
            <w:pPr>
              <w:spacing w:before="60" w:after="60"/>
              <w:rPr>
                <w:sz w:val="20"/>
                <w:szCs w:val="20"/>
                <w:lang w:val="en-GB"/>
              </w:rPr>
            </w:pPr>
            <w:r w:rsidRPr="001F040F">
              <w:rPr>
                <w:iCs/>
                <w:sz w:val="20"/>
                <w:szCs w:val="20"/>
                <w:lang w:val="sr-Cyrl-CS"/>
              </w:rPr>
              <w:t>50</w:t>
            </w:r>
          </w:p>
        </w:tc>
      </w:tr>
      <w:tr w:rsidR="00C511B6" w:rsidRPr="00664504" w14:paraId="310D5477" w14:textId="77777777" w:rsidTr="00220D99">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01CBB94" w14:textId="405CE6C5"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55025E" w14:textId="0AD16177" w:rsidR="00C511B6" w:rsidRPr="002225C2" w:rsidRDefault="00C511B6" w:rsidP="00C511B6">
            <w:pPr>
              <w:tabs>
                <w:tab w:val="left" w:pos="567"/>
              </w:tabs>
              <w:spacing w:before="60" w:after="60"/>
              <w:rPr>
                <w:bCs/>
                <w:sz w:val="20"/>
                <w:szCs w:val="20"/>
                <w:lang w:val="sr-Latn-RS"/>
              </w:rPr>
            </w:pPr>
            <w:r>
              <w:rPr>
                <w:bCs/>
                <w:sz w:val="20"/>
                <w:szCs w:val="20"/>
                <w:lang w:val="sr-Latn-RS"/>
              </w:rPr>
              <w:t>10</w:t>
            </w:r>
          </w:p>
        </w:tc>
        <w:tc>
          <w:tcPr>
            <w:tcW w:w="1017"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D48B5AD" w14:textId="19A0C57C" w:rsidR="00C511B6" w:rsidRPr="00664504" w:rsidRDefault="00C511B6" w:rsidP="00C511B6">
            <w:pPr>
              <w:pStyle w:val="Body"/>
              <w:tabs>
                <w:tab w:val="left" w:pos="567"/>
              </w:tabs>
              <w:spacing w:before="60" w:after="60"/>
              <w:rPr>
                <w:rFonts w:ascii="Times New Roman" w:hAnsi="Times New Roman" w:cs="Times New Roman"/>
                <w:sz w:val="20"/>
                <w:szCs w:val="20"/>
                <w:lang w:val="en-GB"/>
              </w:rPr>
            </w:pPr>
          </w:p>
        </w:tc>
        <w:tc>
          <w:tcPr>
            <w:tcW w:w="9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96E8C68" w14:textId="77777777" w:rsidR="00C511B6" w:rsidRPr="00664504" w:rsidRDefault="00C511B6" w:rsidP="00C511B6">
            <w:pPr>
              <w:spacing w:before="60" w:after="60"/>
              <w:rPr>
                <w:sz w:val="20"/>
                <w:szCs w:val="20"/>
                <w:lang w:val="en-GB"/>
              </w:rPr>
            </w:pPr>
          </w:p>
        </w:tc>
      </w:tr>
    </w:tbl>
    <w:p w14:paraId="7CBF0CDE" w14:textId="77777777" w:rsidR="00641FAC" w:rsidRDefault="00641FAC" w:rsidP="00282EFE">
      <w:pPr>
        <w:pStyle w:val="Body"/>
        <w:widowControl w:val="0"/>
      </w:pPr>
    </w:p>
    <w:sectPr w:rsidR="00641FAC"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F03C4" w14:textId="77777777" w:rsidR="00415A67" w:rsidRDefault="00415A67">
      <w:r>
        <w:separator/>
      </w:r>
    </w:p>
  </w:endnote>
  <w:endnote w:type="continuationSeparator" w:id="0">
    <w:p w14:paraId="3EA98599" w14:textId="77777777" w:rsidR="00415A67" w:rsidRDefault="00415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F54F7" w14:textId="77777777" w:rsidR="00415A67" w:rsidRDefault="00415A67">
      <w:r>
        <w:separator/>
      </w:r>
    </w:p>
  </w:footnote>
  <w:footnote w:type="continuationSeparator" w:id="0">
    <w:p w14:paraId="1D205249" w14:textId="77777777" w:rsidR="00415A67" w:rsidRDefault="00415A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E22F6"/>
    <w:multiLevelType w:val="hybridMultilevel"/>
    <w:tmpl w:val="DE0C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6D373F"/>
    <w:multiLevelType w:val="hybridMultilevel"/>
    <w:tmpl w:val="52424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3" w15:restartNumberingAfterBreak="0">
    <w:nsid w:val="5E6B7745"/>
    <w:multiLevelType w:val="hybridMultilevel"/>
    <w:tmpl w:val="ADFE9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5" w15:restartNumberingAfterBreak="0">
    <w:nsid w:val="77C16BD4"/>
    <w:multiLevelType w:val="hybridMultilevel"/>
    <w:tmpl w:val="FB70B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FA7267"/>
    <w:multiLevelType w:val="hybridMultilevel"/>
    <w:tmpl w:val="60143434"/>
    <w:lvl w:ilvl="0" w:tplc="04090001">
      <w:start w:val="1"/>
      <w:numFmt w:val="bullet"/>
      <w:lvlText w:val=""/>
      <w:lvlJc w:val="left"/>
      <w:pPr>
        <w:ind w:left="802" w:hanging="360"/>
      </w:pPr>
      <w:rPr>
        <w:rFonts w:ascii="Symbol" w:hAnsi="Symbol"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num w:numId="1" w16cid:durableId="891189972">
    <w:abstractNumId w:val="4"/>
  </w:num>
  <w:num w:numId="2" w16cid:durableId="1241715319">
    <w:abstractNumId w:val="2"/>
  </w:num>
  <w:num w:numId="3" w16cid:durableId="1680236258">
    <w:abstractNumId w:val="6"/>
  </w:num>
  <w:num w:numId="4" w16cid:durableId="557671147">
    <w:abstractNumId w:val="0"/>
  </w:num>
  <w:num w:numId="5" w16cid:durableId="541215035">
    <w:abstractNumId w:val="5"/>
  </w:num>
  <w:num w:numId="6" w16cid:durableId="641350724">
    <w:abstractNumId w:val="1"/>
  </w:num>
  <w:num w:numId="7" w16cid:durableId="3850273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45EAD"/>
    <w:rsid w:val="0005613C"/>
    <w:rsid w:val="000579D5"/>
    <w:rsid w:val="00084C4D"/>
    <w:rsid w:val="001651A9"/>
    <w:rsid w:val="001700F8"/>
    <w:rsid w:val="00192F3E"/>
    <w:rsid w:val="001D3BBA"/>
    <w:rsid w:val="002011A8"/>
    <w:rsid w:val="00220D99"/>
    <w:rsid w:val="002225C2"/>
    <w:rsid w:val="00226E1F"/>
    <w:rsid w:val="00234CBD"/>
    <w:rsid w:val="002533CE"/>
    <w:rsid w:val="00270C16"/>
    <w:rsid w:val="00282EFE"/>
    <w:rsid w:val="002A40A7"/>
    <w:rsid w:val="002A57C6"/>
    <w:rsid w:val="002C1C5E"/>
    <w:rsid w:val="002E1476"/>
    <w:rsid w:val="003130DD"/>
    <w:rsid w:val="00325620"/>
    <w:rsid w:val="00365985"/>
    <w:rsid w:val="00385793"/>
    <w:rsid w:val="00397D74"/>
    <w:rsid w:val="003A2F77"/>
    <w:rsid w:val="003A47FE"/>
    <w:rsid w:val="003D07EF"/>
    <w:rsid w:val="00405D7A"/>
    <w:rsid w:val="00411BD1"/>
    <w:rsid w:val="00415A67"/>
    <w:rsid w:val="004244F8"/>
    <w:rsid w:val="004247D6"/>
    <w:rsid w:val="004F253C"/>
    <w:rsid w:val="00500B0B"/>
    <w:rsid w:val="00523340"/>
    <w:rsid w:val="005507C5"/>
    <w:rsid w:val="005842F8"/>
    <w:rsid w:val="00592769"/>
    <w:rsid w:val="00592A50"/>
    <w:rsid w:val="005F5089"/>
    <w:rsid w:val="00641FAC"/>
    <w:rsid w:val="00662249"/>
    <w:rsid w:val="00664504"/>
    <w:rsid w:val="00673E73"/>
    <w:rsid w:val="00674A82"/>
    <w:rsid w:val="006D2C6B"/>
    <w:rsid w:val="006E4013"/>
    <w:rsid w:val="00755A06"/>
    <w:rsid w:val="007604E9"/>
    <w:rsid w:val="007665F2"/>
    <w:rsid w:val="00774592"/>
    <w:rsid w:val="007A5195"/>
    <w:rsid w:val="007C0B15"/>
    <w:rsid w:val="007C6B11"/>
    <w:rsid w:val="007D5816"/>
    <w:rsid w:val="007D78A7"/>
    <w:rsid w:val="007F75C2"/>
    <w:rsid w:val="00805B2D"/>
    <w:rsid w:val="00837E2E"/>
    <w:rsid w:val="0084340C"/>
    <w:rsid w:val="008A4D74"/>
    <w:rsid w:val="008C57A4"/>
    <w:rsid w:val="00907FC4"/>
    <w:rsid w:val="00915A0C"/>
    <w:rsid w:val="0093107A"/>
    <w:rsid w:val="0094515F"/>
    <w:rsid w:val="00946D6D"/>
    <w:rsid w:val="009A1797"/>
    <w:rsid w:val="009B6D25"/>
    <w:rsid w:val="009E21AF"/>
    <w:rsid w:val="00A32C9E"/>
    <w:rsid w:val="00A330F4"/>
    <w:rsid w:val="00A41FD0"/>
    <w:rsid w:val="00A60CF7"/>
    <w:rsid w:val="00A7050C"/>
    <w:rsid w:val="00A85722"/>
    <w:rsid w:val="00A90314"/>
    <w:rsid w:val="00AB345B"/>
    <w:rsid w:val="00AC561F"/>
    <w:rsid w:val="00AD7D31"/>
    <w:rsid w:val="00AF52D1"/>
    <w:rsid w:val="00AF6CF7"/>
    <w:rsid w:val="00B00688"/>
    <w:rsid w:val="00B97188"/>
    <w:rsid w:val="00BA156B"/>
    <w:rsid w:val="00BD0047"/>
    <w:rsid w:val="00BE0F6C"/>
    <w:rsid w:val="00C05C37"/>
    <w:rsid w:val="00C2377E"/>
    <w:rsid w:val="00C511B6"/>
    <w:rsid w:val="00C64583"/>
    <w:rsid w:val="00C750ED"/>
    <w:rsid w:val="00C75600"/>
    <w:rsid w:val="00CA26B3"/>
    <w:rsid w:val="00CB22E0"/>
    <w:rsid w:val="00CC51EC"/>
    <w:rsid w:val="00D276F0"/>
    <w:rsid w:val="00D733E5"/>
    <w:rsid w:val="00D777A4"/>
    <w:rsid w:val="00D94377"/>
    <w:rsid w:val="00E22FCA"/>
    <w:rsid w:val="00E51C19"/>
    <w:rsid w:val="00E72084"/>
    <w:rsid w:val="00ED13F5"/>
    <w:rsid w:val="00ED77DA"/>
    <w:rsid w:val="00EF07E3"/>
    <w:rsid w:val="00F3363F"/>
    <w:rsid w:val="00F45F3B"/>
    <w:rsid w:val="00F6676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6F3B"/>
  <w15:docId w15:val="{6B35BFF2-5938-4B06-AB1E-D58FD495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TMLPreformatted">
    <w:name w:val="HTML Preformatted"/>
    <w:basedOn w:val="Normal"/>
    <w:link w:val="HTMLPreformattedChar"/>
    <w:uiPriority w:val="99"/>
    <w:unhideWhenUsed/>
    <w:rsid w:val="00805B2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rPr>
  </w:style>
  <w:style w:type="character" w:customStyle="1" w:styleId="HTMLPreformattedChar">
    <w:name w:val="HTML Preformatted Char"/>
    <w:basedOn w:val="DefaultParagraphFont"/>
    <w:link w:val="HTMLPreformatted"/>
    <w:uiPriority w:val="99"/>
    <w:rsid w:val="00805B2D"/>
    <w:rPr>
      <w:rFonts w:ascii="Courier New" w:eastAsia="Times New Roman" w:hAnsi="Courier New" w:cs="Courier New"/>
      <w:bdr w:val="none" w:sz="0" w:space="0" w:color="auto"/>
    </w:rPr>
  </w:style>
  <w:style w:type="character" w:customStyle="1" w:styleId="y2iqfc">
    <w:name w:val="y2iqfc"/>
    <w:basedOn w:val="DefaultParagraphFont"/>
    <w:rsid w:val="00805B2D"/>
  </w:style>
  <w:style w:type="paragraph" w:customStyle="1" w:styleId="Normal1">
    <w:name w:val="Normal1"/>
    <w:rsid w:val="00C7560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2129">
      <w:bodyDiv w:val="1"/>
      <w:marLeft w:val="0"/>
      <w:marRight w:val="0"/>
      <w:marTop w:val="0"/>
      <w:marBottom w:val="0"/>
      <w:divBdr>
        <w:top w:val="none" w:sz="0" w:space="0" w:color="auto"/>
        <w:left w:val="none" w:sz="0" w:space="0" w:color="auto"/>
        <w:bottom w:val="none" w:sz="0" w:space="0" w:color="auto"/>
        <w:right w:val="none" w:sz="0" w:space="0" w:color="auto"/>
      </w:divBdr>
    </w:div>
    <w:div w:id="202834420">
      <w:bodyDiv w:val="1"/>
      <w:marLeft w:val="0"/>
      <w:marRight w:val="0"/>
      <w:marTop w:val="0"/>
      <w:marBottom w:val="0"/>
      <w:divBdr>
        <w:top w:val="none" w:sz="0" w:space="0" w:color="auto"/>
        <w:left w:val="none" w:sz="0" w:space="0" w:color="auto"/>
        <w:bottom w:val="none" w:sz="0" w:space="0" w:color="auto"/>
        <w:right w:val="none" w:sz="0" w:space="0" w:color="auto"/>
      </w:divBdr>
    </w:div>
    <w:div w:id="255946554">
      <w:bodyDiv w:val="1"/>
      <w:marLeft w:val="0"/>
      <w:marRight w:val="0"/>
      <w:marTop w:val="0"/>
      <w:marBottom w:val="0"/>
      <w:divBdr>
        <w:top w:val="none" w:sz="0" w:space="0" w:color="auto"/>
        <w:left w:val="none" w:sz="0" w:space="0" w:color="auto"/>
        <w:bottom w:val="none" w:sz="0" w:space="0" w:color="auto"/>
        <w:right w:val="none" w:sz="0" w:space="0" w:color="auto"/>
      </w:divBdr>
    </w:div>
    <w:div w:id="294995228">
      <w:bodyDiv w:val="1"/>
      <w:marLeft w:val="0"/>
      <w:marRight w:val="0"/>
      <w:marTop w:val="0"/>
      <w:marBottom w:val="0"/>
      <w:divBdr>
        <w:top w:val="none" w:sz="0" w:space="0" w:color="auto"/>
        <w:left w:val="none" w:sz="0" w:space="0" w:color="auto"/>
        <w:bottom w:val="none" w:sz="0" w:space="0" w:color="auto"/>
        <w:right w:val="none" w:sz="0" w:space="0" w:color="auto"/>
      </w:divBdr>
    </w:div>
    <w:div w:id="301354122">
      <w:bodyDiv w:val="1"/>
      <w:marLeft w:val="0"/>
      <w:marRight w:val="0"/>
      <w:marTop w:val="0"/>
      <w:marBottom w:val="0"/>
      <w:divBdr>
        <w:top w:val="none" w:sz="0" w:space="0" w:color="auto"/>
        <w:left w:val="none" w:sz="0" w:space="0" w:color="auto"/>
        <w:bottom w:val="none" w:sz="0" w:space="0" w:color="auto"/>
        <w:right w:val="none" w:sz="0" w:space="0" w:color="auto"/>
      </w:divBdr>
    </w:div>
    <w:div w:id="320816533">
      <w:bodyDiv w:val="1"/>
      <w:marLeft w:val="0"/>
      <w:marRight w:val="0"/>
      <w:marTop w:val="0"/>
      <w:marBottom w:val="0"/>
      <w:divBdr>
        <w:top w:val="none" w:sz="0" w:space="0" w:color="auto"/>
        <w:left w:val="none" w:sz="0" w:space="0" w:color="auto"/>
        <w:bottom w:val="none" w:sz="0" w:space="0" w:color="auto"/>
        <w:right w:val="none" w:sz="0" w:space="0" w:color="auto"/>
      </w:divBdr>
    </w:div>
    <w:div w:id="406920058">
      <w:bodyDiv w:val="1"/>
      <w:marLeft w:val="0"/>
      <w:marRight w:val="0"/>
      <w:marTop w:val="0"/>
      <w:marBottom w:val="0"/>
      <w:divBdr>
        <w:top w:val="none" w:sz="0" w:space="0" w:color="auto"/>
        <w:left w:val="none" w:sz="0" w:space="0" w:color="auto"/>
        <w:bottom w:val="none" w:sz="0" w:space="0" w:color="auto"/>
        <w:right w:val="none" w:sz="0" w:space="0" w:color="auto"/>
      </w:divBdr>
    </w:div>
    <w:div w:id="435977849">
      <w:bodyDiv w:val="1"/>
      <w:marLeft w:val="0"/>
      <w:marRight w:val="0"/>
      <w:marTop w:val="0"/>
      <w:marBottom w:val="0"/>
      <w:divBdr>
        <w:top w:val="none" w:sz="0" w:space="0" w:color="auto"/>
        <w:left w:val="none" w:sz="0" w:space="0" w:color="auto"/>
        <w:bottom w:val="none" w:sz="0" w:space="0" w:color="auto"/>
        <w:right w:val="none" w:sz="0" w:space="0" w:color="auto"/>
      </w:divBdr>
    </w:div>
    <w:div w:id="625428031">
      <w:bodyDiv w:val="1"/>
      <w:marLeft w:val="0"/>
      <w:marRight w:val="0"/>
      <w:marTop w:val="0"/>
      <w:marBottom w:val="0"/>
      <w:divBdr>
        <w:top w:val="none" w:sz="0" w:space="0" w:color="auto"/>
        <w:left w:val="none" w:sz="0" w:space="0" w:color="auto"/>
        <w:bottom w:val="none" w:sz="0" w:space="0" w:color="auto"/>
        <w:right w:val="none" w:sz="0" w:space="0" w:color="auto"/>
      </w:divBdr>
    </w:div>
    <w:div w:id="699358293">
      <w:bodyDiv w:val="1"/>
      <w:marLeft w:val="0"/>
      <w:marRight w:val="0"/>
      <w:marTop w:val="0"/>
      <w:marBottom w:val="0"/>
      <w:divBdr>
        <w:top w:val="none" w:sz="0" w:space="0" w:color="auto"/>
        <w:left w:val="none" w:sz="0" w:space="0" w:color="auto"/>
        <w:bottom w:val="none" w:sz="0" w:space="0" w:color="auto"/>
        <w:right w:val="none" w:sz="0" w:space="0" w:color="auto"/>
      </w:divBdr>
    </w:div>
    <w:div w:id="969940400">
      <w:bodyDiv w:val="1"/>
      <w:marLeft w:val="0"/>
      <w:marRight w:val="0"/>
      <w:marTop w:val="0"/>
      <w:marBottom w:val="0"/>
      <w:divBdr>
        <w:top w:val="none" w:sz="0" w:space="0" w:color="auto"/>
        <w:left w:val="none" w:sz="0" w:space="0" w:color="auto"/>
        <w:bottom w:val="none" w:sz="0" w:space="0" w:color="auto"/>
        <w:right w:val="none" w:sz="0" w:space="0" w:color="auto"/>
      </w:divBdr>
    </w:div>
    <w:div w:id="1070077506">
      <w:bodyDiv w:val="1"/>
      <w:marLeft w:val="0"/>
      <w:marRight w:val="0"/>
      <w:marTop w:val="0"/>
      <w:marBottom w:val="0"/>
      <w:divBdr>
        <w:top w:val="none" w:sz="0" w:space="0" w:color="auto"/>
        <w:left w:val="none" w:sz="0" w:space="0" w:color="auto"/>
        <w:bottom w:val="none" w:sz="0" w:space="0" w:color="auto"/>
        <w:right w:val="none" w:sz="0" w:space="0" w:color="auto"/>
      </w:divBdr>
    </w:div>
    <w:div w:id="1179540438">
      <w:bodyDiv w:val="1"/>
      <w:marLeft w:val="0"/>
      <w:marRight w:val="0"/>
      <w:marTop w:val="0"/>
      <w:marBottom w:val="0"/>
      <w:divBdr>
        <w:top w:val="none" w:sz="0" w:space="0" w:color="auto"/>
        <w:left w:val="none" w:sz="0" w:space="0" w:color="auto"/>
        <w:bottom w:val="none" w:sz="0" w:space="0" w:color="auto"/>
        <w:right w:val="none" w:sz="0" w:space="0" w:color="auto"/>
      </w:divBdr>
    </w:div>
    <w:div w:id="1214268183">
      <w:bodyDiv w:val="1"/>
      <w:marLeft w:val="0"/>
      <w:marRight w:val="0"/>
      <w:marTop w:val="0"/>
      <w:marBottom w:val="0"/>
      <w:divBdr>
        <w:top w:val="none" w:sz="0" w:space="0" w:color="auto"/>
        <w:left w:val="none" w:sz="0" w:space="0" w:color="auto"/>
        <w:bottom w:val="none" w:sz="0" w:space="0" w:color="auto"/>
        <w:right w:val="none" w:sz="0" w:space="0" w:color="auto"/>
      </w:divBdr>
    </w:div>
    <w:div w:id="1214586447">
      <w:bodyDiv w:val="1"/>
      <w:marLeft w:val="0"/>
      <w:marRight w:val="0"/>
      <w:marTop w:val="0"/>
      <w:marBottom w:val="0"/>
      <w:divBdr>
        <w:top w:val="none" w:sz="0" w:space="0" w:color="auto"/>
        <w:left w:val="none" w:sz="0" w:space="0" w:color="auto"/>
        <w:bottom w:val="none" w:sz="0" w:space="0" w:color="auto"/>
        <w:right w:val="none" w:sz="0" w:space="0" w:color="auto"/>
      </w:divBdr>
    </w:div>
    <w:div w:id="1225216586">
      <w:bodyDiv w:val="1"/>
      <w:marLeft w:val="0"/>
      <w:marRight w:val="0"/>
      <w:marTop w:val="0"/>
      <w:marBottom w:val="0"/>
      <w:divBdr>
        <w:top w:val="none" w:sz="0" w:space="0" w:color="auto"/>
        <w:left w:val="none" w:sz="0" w:space="0" w:color="auto"/>
        <w:bottom w:val="none" w:sz="0" w:space="0" w:color="auto"/>
        <w:right w:val="none" w:sz="0" w:space="0" w:color="auto"/>
      </w:divBdr>
    </w:div>
    <w:div w:id="1254971174">
      <w:bodyDiv w:val="1"/>
      <w:marLeft w:val="0"/>
      <w:marRight w:val="0"/>
      <w:marTop w:val="0"/>
      <w:marBottom w:val="0"/>
      <w:divBdr>
        <w:top w:val="none" w:sz="0" w:space="0" w:color="auto"/>
        <w:left w:val="none" w:sz="0" w:space="0" w:color="auto"/>
        <w:bottom w:val="none" w:sz="0" w:space="0" w:color="auto"/>
        <w:right w:val="none" w:sz="0" w:space="0" w:color="auto"/>
      </w:divBdr>
    </w:div>
    <w:div w:id="1468667374">
      <w:bodyDiv w:val="1"/>
      <w:marLeft w:val="0"/>
      <w:marRight w:val="0"/>
      <w:marTop w:val="0"/>
      <w:marBottom w:val="0"/>
      <w:divBdr>
        <w:top w:val="none" w:sz="0" w:space="0" w:color="auto"/>
        <w:left w:val="none" w:sz="0" w:space="0" w:color="auto"/>
        <w:bottom w:val="none" w:sz="0" w:space="0" w:color="auto"/>
        <w:right w:val="none" w:sz="0" w:space="0" w:color="auto"/>
      </w:divBdr>
    </w:div>
    <w:div w:id="1512447670">
      <w:bodyDiv w:val="1"/>
      <w:marLeft w:val="0"/>
      <w:marRight w:val="0"/>
      <w:marTop w:val="0"/>
      <w:marBottom w:val="0"/>
      <w:divBdr>
        <w:top w:val="none" w:sz="0" w:space="0" w:color="auto"/>
        <w:left w:val="none" w:sz="0" w:space="0" w:color="auto"/>
        <w:bottom w:val="none" w:sz="0" w:space="0" w:color="auto"/>
        <w:right w:val="none" w:sz="0" w:space="0" w:color="auto"/>
      </w:divBdr>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578711719">
      <w:bodyDiv w:val="1"/>
      <w:marLeft w:val="0"/>
      <w:marRight w:val="0"/>
      <w:marTop w:val="0"/>
      <w:marBottom w:val="0"/>
      <w:divBdr>
        <w:top w:val="none" w:sz="0" w:space="0" w:color="auto"/>
        <w:left w:val="none" w:sz="0" w:space="0" w:color="auto"/>
        <w:bottom w:val="none" w:sz="0" w:space="0" w:color="auto"/>
        <w:right w:val="none" w:sz="0" w:space="0" w:color="auto"/>
      </w:divBdr>
    </w:div>
    <w:div w:id="1690401994">
      <w:bodyDiv w:val="1"/>
      <w:marLeft w:val="0"/>
      <w:marRight w:val="0"/>
      <w:marTop w:val="0"/>
      <w:marBottom w:val="0"/>
      <w:divBdr>
        <w:top w:val="none" w:sz="0" w:space="0" w:color="auto"/>
        <w:left w:val="none" w:sz="0" w:space="0" w:color="auto"/>
        <w:bottom w:val="none" w:sz="0" w:space="0" w:color="auto"/>
        <w:right w:val="none" w:sz="0" w:space="0" w:color="auto"/>
      </w:divBdr>
    </w:div>
    <w:div w:id="1711296746">
      <w:bodyDiv w:val="1"/>
      <w:marLeft w:val="0"/>
      <w:marRight w:val="0"/>
      <w:marTop w:val="0"/>
      <w:marBottom w:val="0"/>
      <w:divBdr>
        <w:top w:val="none" w:sz="0" w:space="0" w:color="auto"/>
        <w:left w:val="none" w:sz="0" w:space="0" w:color="auto"/>
        <w:bottom w:val="none" w:sz="0" w:space="0" w:color="auto"/>
        <w:right w:val="none" w:sz="0" w:space="0" w:color="auto"/>
      </w:divBdr>
    </w:div>
    <w:div w:id="1737512152">
      <w:bodyDiv w:val="1"/>
      <w:marLeft w:val="0"/>
      <w:marRight w:val="0"/>
      <w:marTop w:val="0"/>
      <w:marBottom w:val="0"/>
      <w:divBdr>
        <w:top w:val="none" w:sz="0" w:space="0" w:color="auto"/>
        <w:left w:val="none" w:sz="0" w:space="0" w:color="auto"/>
        <w:bottom w:val="none" w:sz="0" w:space="0" w:color="auto"/>
        <w:right w:val="none" w:sz="0" w:space="0" w:color="auto"/>
      </w:divBdr>
    </w:div>
    <w:div w:id="1801268644">
      <w:bodyDiv w:val="1"/>
      <w:marLeft w:val="0"/>
      <w:marRight w:val="0"/>
      <w:marTop w:val="0"/>
      <w:marBottom w:val="0"/>
      <w:divBdr>
        <w:top w:val="none" w:sz="0" w:space="0" w:color="auto"/>
        <w:left w:val="none" w:sz="0" w:space="0" w:color="auto"/>
        <w:bottom w:val="none" w:sz="0" w:space="0" w:color="auto"/>
        <w:right w:val="none" w:sz="0" w:space="0" w:color="auto"/>
      </w:divBdr>
    </w:div>
    <w:div w:id="1839343226">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 w:id="2002272845">
      <w:bodyDiv w:val="1"/>
      <w:marLeft w:val="0"/>
      <w:marRight w:val="0"/>
      <w:marTop w:val="0"/>
      <w:marBottom w:val="0"/>
      <w:divBdr>
        <w:top w:val="none" w:sz="0" w:space="0" w:color="auto"/>
        <w:left w:val="none" w:sz="0" w:space="0" w:color="auto"/>
        <w:bottom w:val="none" w:sz="0" w:space="0" w:color="auto"/>
        <w:right w:val="none" w:sz="0" w:space="0" w:color="auto"/>
      </w:divBdr>
    </w:div>
    <w:div w:id="2048792706">
      <w:bodyDiv w:val="1"/>
      <w:marLeft w:val="0"/>
      <w:marRight w:val="0"/>
      <w:marTop w:val="0"/>
      <w:marBottom w:val="0"/>
      <w:divBdr>
        <w:top w:val="none" w:sz="0" w:space="0" w:color="auto"/>
        <w:left w:val="none" w:sz="0" w:space="0" w:color="auto"/>
        <w:bottom w:val="none" w:sz="0" w:space="0" w:color="auto"/>
        <w:right w:val="none" w:sz="0" w:space="0" w:color="auto"/>
      </w:divBdr>
    </w:div>
    <w:div w:id="213170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C1A1E-50A7-405D-B014-E8939661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1168</Words>
  <Characters>6664</Characters>
  <Application>Microsoft Office Word</Application>
  <DocSecurity>0</DocSecurity>
  <Lines>55</Lines>
  <Paragraphs>15</Paragraphs>
  <ScaleCrop>false</ScaleCrop>
  <HeadingPairs>
    <vt:vector size="4" baseType="variant">
      <vt:variant>
        <vt:lpstr>Title</vt:lpstr>
      </vt:variant>
      <vt:variant>
        <vt:i4>1</vt:i4>
      </vt:variant>
      <vt:variant>
        <vt:lpstr>Наслов</vt:lpstr>
      </vt:variant>
      <vt:variant>
        <vt:i4>1</vt:i4>
      </vt:variant>
    </vt:vector>
  </HeadingPairs>
  <TitlesOfParts>
    <vt:vector size="2" baseType="lpstr">
      <vt: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74</cp:revision>
  <cp:lastPrinted>2026-03-20T12:34:00Z</cp:lastPrinted>
  <dcterms:created xsi:type="dcterms:W3CDTF">2026-03-23T09:34:00Z</dcterms:created>
  <dcterms:modified xsi:type="dcterms:W3CDTF">2026-06-03T11:51:00Z</dcterms:modified>
</cp:coreProperties>
</file>